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5"/>
        <w:gridCol w:w="3399"/>
        <w:gridCol w:w="145"/>
        <w:gridCol w:w="141"/>
        <w:gridCol w:w="985"/>
        <w:gridCol w:w="143"/>
        <w:gridCol w:w="8"/>
        <w:gridCol w:w="2668"/>
        <w:gridCol w:w="16"/>
      </w:tblGrid>
      <w:tr w:rsidR="00986ECB" w:rsidRPr="009F0A19" w14:paraId="483EF176" w14:textId="77777777" w:rsidTr="00CF36FF">
        <w:trPr>
          <w:trHeight w:val="468"/>
        </w:trPr>
        <w:tc>
          <w:tcPr>
            <w:tcW w:w="3610" w:type="pct"/>
            <w:gridSpan w:val="5"/>
            <w:tcBorders>
              <w:top w:val="nil"/>
              <w:left w:val="nil"/>
              <w:right w:val="nil"/>
            </w:tcBorders>
          </w:tcPr>
          <w:p w14:paraId="3C2C76CC" w14:textId="77777777" w:rsidR="00100BD8" w:rsidRPr="00C10247" w:rsidRDefault="00100BD8" w:rsidP="00D41146">
            <w:pPr>
              <w:pStyle w:val="ConsPlusNormal"/>
              <w:contextualSpacing/>
              <w:jc w:val="center"/>
              <w:rPr>
                <w:b/>
                <w:sz w:val="22"/>
              </w:rPr>
            </w:pPr>
            <w:bookmarkStart w:id="0" w:name="P409"/>
            <w:bookmarkEnd w:id="0"/>
            <w:r w:rsidRPr="00C10247">
              <w:rPr>
                <w:b/>
                <w:sz w:val="22"/>
              </w:rPr>
              <w:t>Ключевой информационный документ об условиях добровольного страхования</w:t>
            </w:r>
          </w:p>
          <w:p w14:paraId="10D651BF" w14:textId="77777777" w:rsidR="00100BD8" w:rsidRPr="00C10247" w:rsidRDefault="00100BD8" w:rsidP="00D41146">
            <w:pPr>
              <w:pStyle w:val="ConsPlusNormal"/>
              <w:contextualSpacing/>
              <w:jc w:val="center"/>
              <w:rPr>
                <w:sz w:val="22"/>
              </w:rPr>
            </w:pPr>
            <w:r w:rsidRPr="00C10247">
              <w:rPr>
                <w:b/>
                <w:sz w:val="22"/>
              </w:rPr>
              <w:t>жизни и здоровья заемщика</w:t>
            </w:r>
          </w:p>
        </w:tc>
        <w:tc>
          <w:tcPr>
            <w:tcW w:w="74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AB381" w14:textId="77777777" w:rsidR="00100BD8" w:rsidRPr="009F0A19" w:rsidRDefault="00100BD8" w:rsidP="00D41146">
            <w:pPr>
              <w:pStyle w:val="ConsPlusNormal"/>
              <w:contextualSpacing/>
            </w:pPr>
          </w:p>
        </w:tc>
        <w:tc>
          <w:tcPr>
            <w:tcW w:w="1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1A6F" w14:textId="68B823B4" w:rsidR="00100BD8" w:rsidRPr="00986ECB" w:rsidRDefault="00D853FC" w:rsidP="00D41146">
            <w:pPr>
              <w:pStyle w:val="ConsPlusNormal"/>
              <w:contextualSpacing/>
              <w:jc w:val="center"/>
            </w:pPr>
            <w:r w:rsidRPr="00C05255">
              <w:rPr>
                <w:noProof/>
                <w:szCs w:val="20"/>
              </w:rPr>
              <w:drawing>
                <wp:inline distT="0" distB="0" distL="0" distR="0" wp14:anchorId="7B3EA9B2" wp14:editId="2E0114CA">
                  <wp:extent cx="1609358" cy="1609358"/>
                  <wp:effectExtent l="0" t="0" r="0" b="0"/>
                  <wp:docPr id="2" name="Рисунок 2" descr="Q:\RUZ-MSK-UW-PD\Струнин Алексей\КИДы АО\правила иж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RUZ-MSK-UW-PD\Струнин Алексей\КИДы АО\правила иж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000" cy="16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ECB" w:rsidRPr="00100BD8" w14:paraId="09265BD1" w14:textId="77777777" w:rsidTr="00C10247">
        <w:trPr>
          <w:trHeight w:val="1179"/>
        </w:trPr>
        <w:tc>
          <w:tcPr>
            <w:tcW w:w="361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45549E" w14:textId="28CD2D03" w:rsidR="00DB5E79" w:rsidRPr="008B7E60" w:rsidRDefault="0090338A" w:rsidP="000D10D0">
            <w:pPr>
              <w:pStyle w:val="ConsPlusNormal"/>
              <w:contextualSpacing/>
              <w:jc w:val="center"/>
              <w:rPr>
                <w:sz w:val="22"/>
              </w:rPr>
            </w:pPr>
            <w:r w:rsidRPr="00C10247">
              <w:rPr>
                <w:sz w:val="22"/>
              </w:rPr>
              <w:t xml:space="preserve">подготовлен на основании Правил ипотечного </w:t>
            </w:r>
            <w:r w:rsidR="00DB5E79">
              <w:rPr>
                <w:sz w:val="22"/>
              </w:rPr>
              <w:t>жилищного страхования А</w:t>
            </w:r>
            <w:r w:rsidR="00B45C37" w:rsidRPr="00C10247">
              <w:rPr>
                <w:sz w:val="22"/>
              </w:rPr>
              <w:t>О «</w:t>
            </w:r>
            <w:proofErr w:type="spellStart"/>
            <w:r w:rsidR="00B45C37" w:rsidRPr="00C10247">
              <w:rPr>
                <w:sz w:val="22"/>
              </w:rPr>
              <w:t>Зетта</w:t>
            </w:r>
            <w:proofErr w:type="spellEnd"/>
            <w:r w:rsidR="00B45C37" w:rsidRPr="00C10247">
              <w:rPr>
                <w:sz w:val="22"/>
              </w:rPr>
              <w:t xml:space="preserve"> Страхование»</w:t>
            </w:r>
            <w:r w:rsidR="008B7E60" w:rsidRPr="008B7E60">
              <w:rPr>
                <w:sz w:val="22"/>
              </w:rPr>
              <w:t>, утв</w:t>
            </w:r>
            <w:bookmarkStart w:id="1" w:name="_GoBack"/>
            <w:bookmarkEnd w:id="1"/>
            <w:r w:rsidR="008B7E60" w:rsidRPr="008B7E60">
              <w:rPr>
                <w:sz w:val="22"/>
              </w:rPr>
              <w:t>ержденных приказом Генерального директора от 15.05.2024 № 52</w:t>
            </w:r>
          </w:p>
          <w:p w14:paraId="72A4C9C5" w14:textId="6D5796E9" w:rsidR="0090338A" w:rsidRPr="00C10247" w:rsidRDefault="0090338A" w:rsidP="000D10D0">
            <w:pPr>
              <w:pStyle w:val="ConsPlusNormal"/>
              <w:contextualSpacing/>
              <w:jc w:val="center"/>
              <w:rPr>
                <w:sz w:val="22"/>
              </w:rPr>
            </w:pPr>
            <w:r w:rsidRPr="00C10247">
              <w:rPr>
                <w:sz w:val="22"/>
              </w:rPr>
              <w:t>(далее - Правила страхования)</w:t>
            </w:r>
          </w:p>
        </w:tc>
        <w:tc>
          <w:tcPr>
            <w:tcW w:w="74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D7125" w14:textId="77777777" w:rsidR="0090338A" w:rsidRPr="00D41146" w:rsidRDefault="0090338A" w:rsidP="00D4114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1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658A" w14:textId="77777777" w:rsidR="0090338A" w:rsidRPr="00D41146" w:rsidRDefault="0090338A" w:rsidP="00D41146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</w:tr>
      <w:tr w:rsidR="0090338A" w:rsidRPr="00C10247" w14:paraId="7F478EBF" w14:textId="77777777" w:rsidTr="00CF36FF">
        <w:tblPrEx>
          <w:tblBorders>
            <w:right w:val="none" w:sz="0" w:space="0" w:color="auto"/>
          </w:tblBorders>
        </w:tblPrEx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947489" w14:textId="508F7787" w:rsidR="0090338A" w:rsidRPr="00C10247" w:rsidRDefault="0090338A" w:rsidP="00DB5E79">
            <w:pPr>
              <w:pStyle w:val="ConsPlusNormal"/>
              <w:contextualSpacing/>
              <w:rPr>
                <w:szCs w:val="20"/>
              </w:rPr>
            </w:pPr>
            <w:r w:rsidRPr="00C10247">
              <w:rPr>
                <w:b/>
                <w:szCs w:val="20"/>
              </w:rPr>
              <w:t>Страховщик:</w:t>
            </w:r>
            <w:r w:rsidRPr="00C10247">
              <w:rPr>
                <w:szCs w:val="20"/>
              </w:rPr>
              <w:t xml:space="preserve"> </w:t>
            </w:r>
            <w:r w:rsidR="00DB5E79">
              <w:rPr>
                <w:szCs w:val="20"/>
              </w:rPr>
              <w:t>Акционерное о</w:t>
            </w:r>
            <w:r w:rsidR="008317D9" w:rsidRPr="00C10247">
              <w:rPr>
                <w:szCs w:val="20"/>
              </w:rPr>
              <w:t>бщество «</w:t>
            </w:r>
            <w:proofErr w:type="spellStart"/>
            <w:r w:rsidR="008317D9" w:rsidRPr="00C10247">
              <w:rPr>
                <w:szCs w:val="20"/>
              </w:rPr>
              <w:t>Зетта</w:t>
            </w:r>
            <w:proofErr w:type="spellEnd"/>
            <w:r w:rsidR="008317D9" w:rsidRPr="00C10247">
              <w:rPr>
                <w:szCs w:val="20"/>
              </w:rPr>
              <w:t xml:space="preserve"> Страхование»</w:t>
            </w:r>
          </w:p>
        </w:tc>
      </w:tr>
      <w:tr w:rsidR="009F0A19" w:rsidRPr="009F0A19" w14:paraId="34E6F076" w14:textId="77777777" w:rsidTr="006B3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31705" w14:textId="77777777" w:rsidR="0090338A" w:rsidRPr="009F0A19" w:rsidRDefault="0090338A" w:rsidP="006B383A">
            <w:pPr>
              <w:pStyle w:val="ConsPlusNormal"/>
              <w:contextualSpacing/>
              <w:jc w:val="center"/>
              <w:outlineLvl w:val="1"/>
              <w:rPr>
                <w:b/>
              </w:rPr>
            </w:pPr>
            <w:r w:rsidRPr="009F0A19">
              <w:rPr>
                <w:b/>
              </w:rPr>
              <w:t>Раздел I. ЧТО ЗАСТРАХОВАНО?</w:t>
            </w:r>
          </w:p>
        </w:tc>
      </w:tr>
      <w:tr w:rsidR="00986ECB" w:rsidRPr="009F0A19" w14:paraId="73228730" w14:textId="77777777" w:rsidTr="00CF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298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A3A9F3" w14:textId="18BF39A6" w:rsidR="0090338A" w:rsidRPr="00D41146" w:rsidRDefault="0090338A" w:rsidP="00D41146">
            <w:pPr>
              <w:pStyle w:val="ConsPlusNormal"/>
              <w:contextualSpacing/>
              <w:jc w:val="center"/>
              <w:rPr>
                <w:b/>
                <w:sz w:val="18"/>
                <w:szCs w:val="18"/>
              </w:rPr>
            </w:pPr>
            <w:r w:rsidRPr="00D41146">
              <w:rPr>
                <w:b/>
                <w:sz w:val="18"/>
                <w:szCs w:val="18"/>
              </w:rPr>
              <w:t>Страховые риски, которые влияют на условия потребительского кредита (займа) или по которым кредитор является выгодоприобретателем (далее - основные страховые риски):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82E8" w14:textId="77777777" w:rsidR="0090338A" w:rsidRPr="009F0A19" w:rsidRDefault="0090338A" w:rsidP="00D41146">
            <w:pPr>
              <w:pStyle w:val="ConsPlusNormal"/>
              <w:contextualSpacing/>
            </w:pPr>
          </w:p>
        </w:tc>
        <w:tc>
          <w:tcPr>
            <w:tcW w:w="1942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99B787" w14:textId="77777777" w:rsidR="0090338A" w:rsidRPr="009F0A19" w:rsidRDefault="0090338A" w:rsidP="00D41146">
            <w:pPr>
              <w:pStyle w:val="ConsPlusNormal"/>
              <w:contextualSpacing/>
            </w:pPr>
          </w:p>
        </w:tc>
      </w:tr>
      <w:tr w:rsidR="00986ECB" w:rsidRPr="009F0A19" w14:paraId="3BE3707D" w14:textId="77777777" w:rsidTr="00CF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298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E76428" w14:textId="214A2608" w:rsidR="0090338A" w:rsidRPr="00D41146" w:rsidRDefault="0090338A" w:rsidP="00D41146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1.</w:t>
            </w:r>
            <w:r w:rsidR="00196FE1" w:rsidRPr="00D41146">
              <w:rPr>
                <w:sz w:val="18"/>
                <w:szCs w:val="18"/>
              </w:rPr>
              <w:t> </w:t>
            </w:r>
            <w:r w:rsidR="00BA326C" w:rsidRPr="00BA326C">
              <w:rPr>
                <w:iCs/>
                <w:sz w:val="18"/>
                <w:szCs w:val="18"/>
              </w:rPr>
              <w:t xml:space="preserve">Смерть Застрахованного лица и установление Застрахованному лицу инвалидности </w:t>
            </w:r>
            <w:r w:rsidR="00BA326C" w:rsidRPr="00BA326C">
              <w:rPr>
                <w:iCs/>
                <w:sz w:val="18"/>
                <w:szCs w:val="18"/>
                <w:lang w:val="en-US"/>
              </w:rPr>
              <w:t>I</w:t>
            </w:r>
            <w:r w:rsidR="00BA326C" w:rsidRPr="00BA326C">
              <w:rPr>
                <w:iCs/>
                <w:sz w:val="18"/>
                <w:szCs w:val="18"/>
              </w:rPr>
              <w:t xml:space="preserve">, </w:t>
            </w:r>
            <w:r w:rsidR="00BA326C" w:rsidRPr="00BA326C">
              <w:rPr>
                <w:iCs/>
                <w:sz w:val="18"/>
                <w:szCs w:val="18"/>
                <w:lang w:val="en-US"/>
              </w:rPr>
              <w:t>II</w:t>
            </w:r>
            <w:r w:rsidR="00BA326C" w:rsidRPr="00BA326C">
              <w:rPr>
                <w:iCs/>
                <w:sz w:val="18"/>
                <w:szCs w:val="18"/>
              </w:rPr>
              <w:t xml:space="preserve"> группы, в том числе в результате болезни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14:paraId="46FA033C" w14:textId="77777777" w:rsidR="0090338A" w:rsidRPr="009F0A19" w:rsidRDefault="0090338A" w:rsidP="00D41146">
            <w:pPr>
              <w:pStyle w:val="ConsPlusNormal"/>
              <w:contextualSpacing/>
            </w:pPr>
          </w:p>
        </w:tc>
        <w:tc>
          <w:tcPr>
            <w:tcW w:w="194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5AF130" w14:textId="35562814" w:rsidR="0090338A" w:rsidRPr="00CF36FF" w:rsidRDefault="00CF36FF" w:rsidP="00D41146">
            <w:pPr>
              <w:pStyle w:val="ConsPlusNormal"/>
              <w:contextualSpacing/>
              <w:jc w:val="center"/>
            </w:pPr>
            <w:r w:rsidRPr="00CF36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2" w:name="ТекстовоеПоле1"/>
            <w:r w:rsidRPr="00CF36FF">
              <w:instrText xml:space="preserve"> FORMTEXT </w:instrText>
            </w:r>
            <w:r w:rsidRPr="00CF36FF">
              <w:fldChar w:fldCharType="separate"/>
            </w:r>
            <w:r w:rsidRPr="00CF36FF">
              <w:rPr>
                <w:noProof/>
              </w:rPr>
              <w:t> </w:t>
            </w:r>
            <w:r w:rsidRPr="00CF36FF">
              <w:rPr>
                <w:noProof/>
              </w:rPr>
              <w:t> </w:t>
            </w:r>
            <w:r w:rsidRPr="00CF36FF">
              <w:rPr>
                <w:noProof/>
              </w:rPr>
              <w:t> </w:t>
            </w:r>
            <w:r w:rsidRPr="00CF36FF">
              <w:rPr>
                <w:noProof/>
              </w:rPr>
              <w:t> </w:t>
            </w:r>
            <w:r w:rsidRPr="00CF36FF">
              <w:rPr>
                <w:noProof/>
              </w:rPr>
              <w:t> </w:t>
            </w:r>
            <w:r w:rsidRPr="00CF36FF">
              <w:fldChar w:fldCharType="end"/>
            </w:r>
            <w:bookmarkEnd w:id="2"/>
            <w:r w:rsidR="0090338A" w:rsidRPr="00CF36FF">
              <w:t xml:space="preserve"> рублей - </w:t>
            </w:r>
            <w:r w:rsidR="0090338A" w:rsidRPr="00CF36FF">
              <w:rPr>
                <w:b/>
              </w:rPr>
              <w:t>страховая премия за первый год страхования</w:t>
            </w:r>
            <w:r w:rsidR="0090338A" w:rsidRPr="00CF36FF">
              <w:rPr>
                <w:rStyle w:val="a5"/>
                <w:b/>
              </w:rPr>
              <w:footnoteReference w:id="1"/>
            </w:r>
            <w:r w:rsidR="0090338A" w:rsidRPr="00CF36FF">
              <w:rPr>
                <w:b/>
              </w:rPr>
              <w:t>.</w:t>
            </w:r>
            <w:r w:rsidR="0090338A" w:rsidRPr="00CF36FF">
              <w:t xml:space="preserve"> </w:t>
            </w:r>
          </w:p>
        </w:tc>
      </w:tr>
      <w:tr w:rsidR="009F0A19" w:rsidRPr="009F0A19" w14:paraId="51F9387D" w14:textId="77777777" w:rsidTr="00E76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F5224" w14:textId="77777777" w:rsidR="0090338A" w:rsidRPr="00D41146" w:rsidRDefault="0090338A" w:rsidP="00D41146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По основным страховым рискам выгодоприобретателем является</w:t>
            </w:r>
          </w:p>
          <w:p w14:paraId="26DEF211" w14:textId="3216B33A" w:rsidR="0090338A" w:rsidRPr="00D41146" w:rsidRDefault="00F01F0F" w:rsidP="006B383A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3" w:name="ТекстовоеПоле5"/>
            <w:r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lightGray"/>
              </w:rPr>
            </w:r>
            <w:r>
              <w:rPr>
                <w:b/>
                <w:sz w:val="18"/>
                <w:szCs w:val="18"/>
                <w:highlight w:val="lightGray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b/>
                <w:sz w:val="18"/>
                <w:szCs w:val="18"/>
                <w:highlight w:val="lightGray"/>
              </w:rPr>
              <w:fldChar w:fldCharType="end"/>
            </w:r>
            <w:bookmarkEnd w:id="3"/>
            <w:r>
              <w:rPr>
                <w:b/>
                <w:sz w:val="18"/>
                <w:szCs w:val="18"/>
              </w:rPr>
              <w:t xml:space="preserve"> </w:t>
            </w:r>
            <w:r w:rsidR="0090338A" w:rsidRPr="00E76769">
              <w:rPr>
                <w:sz w:val="18"/>
                <w:szCs w:val="18"/>
              </w:rPr>
              <w:t>и</w:t>
            </w:r>
            <w:r w:rsidR="0090338A" w:rsidRPr="00D41146">
              <w:rPr>
                <w:sz w:val="18"/>
                <w:szCs w:val="18"/>
              </w:rPr>
              <w:t>ли иное лицо, приобретшее право требования по Кредитному договору</w:t>
            </w:r>
            <w:r w:rsidR="003573F6" w:rsidRPr="00D41146">
              <w:rPr>
                <w:sz w:val="18"/>
                <w:szCs w:val="18"/>
              </w:rPr>
              <w:t>,</w:t>
            </w:r>
            <w:r w:rsidR="0090338A" w:rsidRPr="00D41146">
              <w:rPr>
                <w:sz w:val="18"/>
                <w:szCs w:val="18"/>
              </w:rPr>
              <w:t xml:space="preserve"> в размере </w:t>
            </w:r>
            <w:r w:rsidR="003573F6" w:rsidRPr="00D41146">
              <w:rPr>
                <w:sz w:val="18"/>
                <w:szCs w:val="18"/>
              </w:rPr>
              <w:t>денежного обязательства</w:t>
            </w:r>
            <w:r w:rsidR="0090338A" w:rsidRPr="00D41146">
              <w:rPr>
                <w:sz w:val="18"/>
                <w:szCs w:val="18"/>
              </w:rPr>
              <w:t xml:space="preserve"> по Кредитному договору</w:t>
            </w:r>
            <w:r w:rsidR="003573F6" w:rsidRPr="00D41146">
              <w:rPr>
                <w:sz w:val="18"/>
                <w:szCs w:val="18"/>
              </w:rPr>
              <w:t>, обеспеченного ипотекой</w:t>
            </w:r>
            <w:r w:rsidR="0090338A" w:rsidRPr="00D41146">
              <w:rPr>
                <w:sz w:val="18"/>
                <w:szCs w:val="18"/>
              </w:rPr>
              <w:t>, в остальной части – Застрахованное лицо</w:t>
            </w:r>
            <w:r w:rsidR="003573F6" w:rsidRPr="00D41146">
              <w:rPr>
                <w:sz w:val="18"/>
                <w:szCs w:val="18"/>
              </w:rPr>
              <w:t>, а в случае его смерти –</w:t>
            </w:r>
            <w:r w:rsidR="0090338A" w:rsidRPr="00D41146">
              <w:rPr>
                <w:sz w:val="18"/>
                <w:szCs w:val="18"/>
              </w:rPr>
              <w:t xml:space="preserve"> его наследники.</w:t>
            </w:r>
          </w:p>
        </w:tc>
      </w:tr>
      <w:tr w:rsidR="00986ECB" w:rsidRPr="009F0A19" w14:paraId="1D48141A" w14:textId="77777777" w:rsidTr="00CF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298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8E3BB" w14:textId="77777777" w:rsidR="0090338A" w:rsidRPr="00D41146" w:rsidRDefault="0090338A" w:rsidP="00D41146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D41146">
              <w:rPr>
                <w:b/>
                <w:sz w:val="18"/>
                <w:szCs w:val="18"/>
              </w:rPr>
              <w:t>Дополнительные страховые риски: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57259" w14:textId="77777777" w:rsidR="0090338A" w:rsidRPr="009F0A19" w:rsidRDefault="0090338A" w:rsidP="00D41146">
            <w:pPr>
              <w:pStyle w:val="ConsPlusNormal"/>
              <w:contextualSpacing/>
            </w:pPr>
          </w:p>
        </w:tc>
        <w:tc>
          <w:tcPr>
            <w:tcW w:w="187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408C02" w14:textId="77777777" w:rsidR="0090338A" w:rsidRPr="009F0A19" w:rsidRDefault="0090338A" w:rsidP="00D41146">
            <w:pPr>
              <w:pStyle w:val="ConsPlusNormal"/>
              <w:contextualSpacing/>
            </w:pPr>
          </w:p>
        </w:tc>
      </w:tr>
      <w:tr w:rsidR="00986ECB" w:rsidRPr="009F0A19" w14:paraId="42CE7A4B" w14:textId="77777777" w:rsidTr="00CF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298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37E815" w14:textId="77777777" w:rsidR="0090338A" w:rsidRPr="00D41146" w:rsidRDefault="0090338A" w:rsidP="00D41146">
            <w:pPr>
              <w:pStyle w:val="ConsPlusNormal"/>
              <w:contextualSpacing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Отсутствуют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F6824" w14:textId="77777777" w:rsidR="0090338A" w:rsidRPr="009F0A19" w:rsidRDefault="0090338A" w:rsidP="00D41146">
            <w:pPr>
              <w:pStyle w:val="ConsPlusNormal"/>
              <w:contextualSpacing/>
            </w:pPr>
          </w:p>
        </w:tc>
        <w:tc>
          <w:tcPr>
            <w:tcW w:w="187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ADFF5" w14:textId="77777777" w:rsidR="0090338A" w:rsidRPr="009F0A19" w:rsidRDefault="0090338A" w:rsidP="00D41146">
            <w:pPr>
              <w:pStyle w:val="ConsPlusNormal"/>
              <w:contextualSpacing/>
              <w:jc w:val="center"/>
            </w:pPr>
          </w:p>
        </w:tc>
      </w:tr>
      <w:tr w:rsidR="009F0A19" w:rsidRPr="009F0A19" w14:paraId="6F8A0CC0" w14:textId="77777777" w:rsidTr="006B3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6633F" w14:textId="77777777" w:rsidR="0090338A" w:rsidRPr="009F0A19" w:rsidRDefault="0090338A" w:rsidP="006B383A">
            <w:pPr>
              <w:pStyle w:val="ConsPlusNormal"/>
              <w:contextualSpacing/>
              <w:jc w:val="center"/>
              <w:outlineLvl w:val="1"/>
              <w:rPr>
                <w:b/>
              </w:rPr>
            </w:pPr>
            <w:r w:rsidRPr="009F0A19">
              <w:rPr>
                <w:b/>
              </w:rPr>
              <w:t>Раздел II. ЧТО НЕ ЗАСТРАХОВАНО?</w:t>
            </w:r>
          </w:p>
        </w:tc>
      </w:tr>
      <w:tr w:rsidR="0090338A" w:rsidRPr="009F0A19" w14:paraId="4DA3277D" w14:textId="77777777" w:rsidTr="00D41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1809AE" w14:textId="69C76EE4" w:rsidR="0090338A" w:rsidRPr="00D41146" w:rsidRDefault="0090338A" w:rsidP="00D41146">
            <w:p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1146">
              <w:rPr>
                <w:rFonts w:ascii="Arial" w:hAnsi="Arial" w:cs="Arial"/>
                <w:sz w:val="18"/>
                <w:szCs w:val="18"/>
              </w:rPr>
              <w:t>1.</w:t>
            </w:r>
            <w:r w:rsidR="00212EB3" w:rsidRPr="00D41146">
              <w:rPr>
                <w:rFonts w:ascii="Arial" w:hAnsi="Arial" w:cs="Arial"/>
                <w:sz w:val="18"/>
                <w:szCs w:val="18"/>
              </w:rPr>
              <w:t> </w:t>
            </w:r>
            <w:r w:rsidRPr="00D41146">
              <w:rPr>
                <w:rFonts w:ascii="Arial" w:hAnsi="Arial" w:cs="Arial"/>
                <w:sz w:val="18"/>
                <w:szCs w:val="18"/>
              </w:rPr>
              <w:t>Событие, которое находится в прямой причинно-следственной связи с алкогольным, наркотическим или токсическим опьянением (отравлением) Застрахованного лица.</w:t>
            </w:r>
          </w:p>
          <w:p w14:paraId="1B38094B" w14:textId="52871951" w:rsidR="0090338A" w:rsidRPr="00D41146" w:rsidRDefault="0090338A" w:rsidP="00D41146">
            <w:p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rFonts w:ascii="Arial" w:hAnsi="Arial" w:cs="Arial"/>
                <w:sz w:val="18"/>
                <w:szCs w:val="18"/>
              </w:rPr>
              <w:t>2.</w:t>
            </w:r>
            <w:r w:rsidR="00212EB3" w:rsidRPr="00D41146">
              <w:rPr>
                <w:rFonts w:ascii="Arial" w:hAnsi="Arial" w:cs="Arial"/>
                <w:sz w:val="18"/>
                <w:szCs w:val="18"/>
              </w:rPr>
              <w:t> </w:t>
            </w:r>
            <w:r w:rsidRPr="00D41146">
              <w:rPr>
                <w:rFonts w:ascii="Arial" w:hAnsi="Arial" w:cs="Arial"/>
                <w:sz w:val="18"/>
                <w:szCs w:val="18"/>
              </w:rPr>
              <w:t xml:space="preserve">Событие, наступившее вследствие заболевания, указанного в </w:t>
            </w:r>
            <w:hyperlink r:id="rId9">
              <w:r w:rsidRPr="00D41146">
                <w:rPr>
                  <w:rFonts w:ascii="Arial" w:hAnsi="Arial" w:cs="Arial"/>
                  <w:sz w:val="18"/>
                  <w:szCs w:val="18"/>
                </w:rPr>
                <w:t>перечне</w:t>
              </w:r>
            </w:hyperlink>
            <w:r w:rsidRPr="00D41146">
              <w:rPr>
                <w:rFonts w:ascii="Arial" w:hAnsi="Arial" w:cs="Arial"/>
                <w:sz w:val="18"/>
                <w:szCs w:val="18"/>
              </w:rPr>
              <w:t xml:space="preserve"> социально значимых заболеваний</w:t>
            </w:r>
            <w:r w:rsidRPr="00D41146">
              <w:rPr>
                <w:rFonts w:ascii="Times New Roman" w:eastAsiaTheme="minorHAnsi" w:hAnsi="Times New Roman" w:cstheme="minorBidi"/>
                <w:sz w:val="18"/>
                <w:szCs w:val="18"/>
                <w:vertAlign w:val="superscript"/>
                <w:lang w:eastAsia="en-US"/>
              </w:rPr>
              <w:footnoteReference w:id="2"/>
            </w:r>
            <w:r w:rsidRPr="00D41146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,</w:t>
            </w:r>
            <w:r w:rsidRPr="00D41146">
              <w:rPr>
                <w:rFonts w:ascii="Arial" w:hAnsi="Arial" w:cs="Arial"/>
                <w:sz w:val="18"/>
                <w:szCs w:val="18"/>
              </w:rPr>
              <w:t xml:space="preserve"> цирроза печени, сердечно-сосудистого заболевания, диагностированного до заключения договора добровольного страхования, в отношении которого страхователь при заключении договора добровольного страхования сообщил ложные сведения.</w:t>
            </w:r>
          </w:p>
          <w:p w14:paraId="4FC934BF" w14:textId="79F0EAA6" w:rsidR="0090338A" w:rsidRPr="00D41146" w:rsidRDefault="0090338A" w:rsidP="00D41146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3.</w:t>
            </w:r>
            <w:r w:rsidR="00A36F42">
              <w:rPr>
                <w:sz w:val="18"/>
                <w:szCs w:val="18"/>
              </w:rPr>
              <w:t xml:space="preserve"> </w:t>
            </w:r>
            <w:r w:rsidRPr="00D41146">
              <w:rPr>
                <w:sz w:val="18"/>
                <w:szCs w:val="18"/>
              </w:rPr>
              <w:t>Событие, наступившее вследствие умысла страхователя, выгодоприобретателя, застрахованного лица (в том числе самоубийство или покушение на самоубийство, совершенное в течение первых двух лет действия страхования).</w:t>
            </w:r>
          </w:p>
          <w:p w14:paraId="74F96D8F" w14:textId="5AE7195D" w:rsidR="0090338A" w:rsidRPr="00D41146" w:rsidRDefault="0090338A" w:rsidP="00D41146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4.</w:t>
            </w:r>
            <w:r w:rsidR="00212EB3" w:rsidRPr="00D41146">
              <w:rPr>
                <w:sz w:val="18"/>
                <w:szCs w:val="18"/>
                <w:lang w:val="en-US"/>
              </w:rPr>
              <w:t> </w:t>
            </w:r>
            <w:r w:rsidRPr="00D41146">
              <w:rPr>
                <w:sz w:val="18"/>
                <w:szCs w:val="18"/>
              </w:rPr>
              <w:t>Событие, наступившее вследствие воздействия ядерного взрыва, радиации или радиоактивного заражения.</w:t>
            </w:r>
          </w:p>
          <w:p w14:paraId="1FECEF8D" w14:textId="6EC4E630" w:rsidR="0090338A" w:rsidRPr="00D41146" w:rsidRDefault="0090338A" w:rsidP="00D41146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5.</w:t>
            </w:r>
            <w:r w:rsidR="00212EB3" w:rsidRPr="00D41146">
              <w:rPr>
                <w:sz w:val="18"/>
                <w:szCs w:val="18"/>
              </w:rPr>
              <w:t> </w:t>
            </w:r>
            <w:r w:rsidRPr="00D41146">
              <w:rPr>
                <w:sz w:val="18"/>
                <w:szCs w:val="18"/>
              </w:rPr>
              <w:t>Событие, наступившее вследствие военных действий, а также маневров или иных военных мероприятий.</w:t>
            </w:r>
          </w:p>
          <w:p w14:paraId="5FAEBD93" w14:textId="3B1A1467" w:rsidR="0090338A" w:rsidRPr="00D41146" w:rsidRDefault="0090338A" w:rsidP="00D41146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6.</w:t>
            </w:r>
            <w:r w:rsidR="00212EB3" w:rsidRPr="00D41146">
              <w:rPr>
                <w:sz w:val="18"/>
                <w:szCs w:val="18"/>
              </w:rPr>
              <w:t> </w:t>
            </w:r>
            <w:r w:rsidRPr="00D41146">
              <w:rPr>
                <w:sz w:val="18"/>
                <w:szCs w:val="18"/>
              </w:rPr>
              <w:t>Событие, наступившее вследствие гражданской войны, народных волнений всякого рода или забастовок.</w:t>
            </w:r>
          </w:p>
          <w:p w14:paraId="4DABA9EF" w14:textId="018044E3" w:rsidR="0090338A" w:rsidRPr="009F0A19" w:rsidRDefault="0090338A" w:rsidP="00D41146">
            <w:pPr>
              <w:pStyle w:val="ConsPlusNormal"/>
              <w:contextualSpacing/>
              <w:jc w:val="both"/>
            </w:pPr>
            <w:r w:rsidRPr="00D41146">
              <w:rPr>
                <w:sz w:val="18"/>
                <w:szCs w:val="18"/>
              </w:rPr>
              <w:t>7.</w:t>
            </w:r>
            <w:r w:rsidR="00212EB3" w:rsidRPr="00D41146">
              <w:rPr>
                <w:sz w:val="18"/>
                <w:szCs w:val="18"/>
              </w:rPr>
              <w:t> </w:t>
            </w:r>
            <w:r w:rsidR="00351BAE" w:rsidRPr="00D41146">
              <w:rPr>
                <w:color w:val="000000" w:themeColor="text1"/>
                <w:sz w:val="18"/>
                <w:szCs w:val="18"/>
              </w:rPr>
              <w:t>Страховщик вправе отказать в страховой выплате в случае, если: лицо, предъявившее требование о страховой выплате, не является Застрахованным лицом, Выгодоприобретателем или представителем кого-либо из этих лиц; заявленное событие в действительности не имело места или не подтверждено соответствующими документами; наступившее событие признано не страховым случаем в соответствии с условиями страхования; имеются основания для освобождения Страховщика от страховой выплаты, предусмотренные законодательством Российской Федерации; Страхователь (Застрахованное лицо/Выгодоприобретатель) после того, как ему стало известно о наступлении страхового случая, не уведомил о его наступлении Страховщика или его представителя в течение 30 (Тридцати) рабочих дней, если не будет доказано,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страховую выплату; в иных  случаях, предусмотренных Гражданским кодексом Российской Федерации.</w:t>
            </w:r>
          </w:p>
        </w:tc>
      </w:tr>
      <w:tr w:rsidR="009F0A19" w:rsidRPr="009F0A19" w14:paraId="3882FA67" w14:textId="77777777" w:rsidTr="006B3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9E495" w14:textId="6BE75232" w:rsidR="0090338A" w:rsidRPr="009F0A19" w:rsidRDefault="0090338A" w:rsidP="006B383A">
            <w:pPr>
              <w:pStyle w:val="ConsPlusNormal"/>
              <w:contextualSpacing/>
              <w:jc w:val="center"/>
              <w:outlineLvl w:val="1"/>
              <w:rPr>
                <w:b/>
              </w:rPr>
            </w:pPr>
            <w:r w:rsidRPr="009F0A19">
              <w:rPr>
                <w:b/>
              </w:rPr>
              <w:t>Раздел III. КАК ПОЛУЧИТЬ СТРАХОВУЮ ВЫПЛАТУ?</w:t>
            </w:r>
          </w:p>
        </w:tc>
      </w:tr>
      <w:tr w:rsidR="009F0A19" w:rsidRPr="009F0A19" w14:paraId="3B6569A3" w14:textId="77777777" w:rsidTr="00D41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14981" w14:textId="651CEB86" w:rsidR="0090338A" w:rsidRDefault="0090338A" w:rsidP="00D41146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Для получения страховой выплаты по основным страховым рискам требуется представить следующие документы:</w:t>
            </w:r>
          </w:p>
          <w:p w14:paraId="5D09BC8D" w14:textId="7F3D8FD1" w:rsidR="00337755" w:rsidRPr="00337755" w:rsidRDefault="00A36F42" w:rsidP="00337755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337755">
              <w:rPr>
                <w:sz w:val="18"/>
                <w:szCs w:val="18"/>
              </w:rPr>
              <w:t>Д</w:t>
            </w:r>
            <w:r w:rsidR="00337755" w:rsidRPr="00337755">
              <w:rPr>
                <w:sz w:val="18"/>
                <w:szCs w:val="18"/>
              </w:rPr>
              <w:t>оговор страхования, включая все приложения и сертификаты к нему</w:t>
            </w:r>
            <w:r w:rsidR="00A432E6" w:rsidRPr="00A36F42">
              <w:rPr>
                <w:sz w:val="18"/>
                <w:szCs w:val="18"/>
              </w:rPr>
              <w:t xml:space="preserve"> (по требованию Страховщика)</w:t>
            </w:r>
            <w:r w:rsidR="00337755" w:rsidRPr="00337755">
              <w:rPr>
                <w:sz w:val="18"/>
                <w:szCs w:val="18"/>
              </w:rPr>
              <w:t>;</w:t>
            </w:r>
          </w:p>
          <w:p w14:paraId="218450F8" w14:textId="5490A802" w:rsidR="00337755" w:rsidRPr="00D41146" w:rsidRDefault="00337755" w:rsidP="00337755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A36F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337755">
              <w:rPr>
                <w:sz w:val="18"/>
                <w:szCs w:val="18"/>
              </w:rPr>
              <w:t>исьменное заявление на страховую выплату по установленной Страховщиком форме;</w:t>
            </w:r>
          </w:p>
          <w:p w14:paraId="13CD05D5" w14:textId="5BCB68C8" w:rsidR="00F20706" w:rsidRPr="00D41146" w:rsidRDefault="00337755" w:rsidP="00E56F14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467C1" w:rsidRPr="00D41146">
              <w:rPr>
                <w:rFonts w:ascii="Arial" w:hAnsi="Arial" w:cs="Arial"/>
                <w:sz w:val="18"/>
                <w:szCs w:val="18"/>
              </w:rPr>
              <w:t>. </w:t>
            </w:r>
            <w:r w:rsidR="00F20706" w:rsidRPr="00D41146">
              <w:rPr>
                <w:rFonts w:ascii="Arial" w:hAnsi="Arial" w:cs="Arial"/>
                <w:sz w:val="18"/>
                <w:szCs w:val="18"/>
              </w:rPr>
              <w:t xml:space="preserve">Документы, удостоверяющие личность лица, обратившегося за страховой выплатой. Если с заявлением на страховую выплату (или за страховой выплатой) обращается представитель Страхователя (Застрахованного лица, Выгодоприобретателя), то у него должна быть надлежащим образом оформленная доверенность, подтверждающая полномочия на подписание заявления и/или на получение страховой выплаты, а также документ, удостоверяющий его </w:t>
            </w:r>
            <w:r w:rsidR="00F20706" w:rsidRPr="00D41146">
              <w:rPr>
                <w:rFonts w:ascii="Arial" w:hAnsi="Arial" w:cs="Arial"/>
                <w:sz w:val="18"/>
                <w:szCs w:val="18"/>
              </w:rPr>
              <w:lastRenderedPageBreak/>
              <w:t>личность. Согласие на обработку персональных данных (в случаях, когда в соответствии с законодательством Российской Федерации Страховщик не вправе обрабатывать персональные данные без такого согласия). Письменное уведомление</w:t>
            </w:r>
            <w:r w:rsidR="00EB26BF" w:rsidRPr="00D41146">
              <w:rPr>
                <w:rFonts w:ascii="Arial" w:hAnsi="Arial" w:cs="Arial"/>
                <w:sz w:val="18"/>
                <w:szCs w:val="18"/>
              </w:rPr>
              <w:t>/справка</w:t>
            </w:r>
            <w:r w:rsidR="00F20706" w:rsidRPr="00D411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4E6E" w:rsidRPr="00D41146">
              <w:rPr>
                <w:rFonts w:ascii="Arial" w:hAnsi="Arial" w:cs="Arial"/>
                <w:sz w:val="18"/>
                <w:szCs w:val="18"/>
              </w:rPr>
              <w:t>Залогодержателя о размере денежного обязательства по кредитному договору / договору займа, обеспеченного ипотекой с указанием получателя платежа и его банковских реквизитов либо уведомление об отказе Залогодержателя от получения страховой выплаты</w:t>
            </w:r>
            <w:r w:rsidR="001A210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F0A19" w:rsidRPr="009F0A19" w14:paraId="224E820D" w14:textId="77777777" w:rsidTr="00D41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260F7" w14:textId="43EB53A5" w:rsidR="0090338A" w:rsidRPr="00D41146" w:rsidRDefault="00337755" w:rsidP="00D41146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="002467C1" w:rsidRPr="00D41146">
              <w:rPr>
                <w:rFonts w:ascii="Arial" w:hAnsi="Arial" w:cs="Arial"/>
                <w:sz w:val="18"/>
                <w:szCs w:val="18"/>
              </w:rPr>
              <w:t>. </w:t>
            </w:r>
            <w:r w:rsidR="00F20706" w:rsidRPr="00D41146">
              <w:rPr>
                <w:rFonts w:ascii="Arial" w:hAnsi="Arial" w:cs="Arial"/>
                <w:color w:val="000000" w:themeColor="text1"/>
                <w:sz w:val="18"/>
                <w:szCs w:val="18"/>
              </w:rPr>
              <w:t>В случае смерти Застрахованного лица</w:t>
            </w:r>
            <w:r w:rsidR="0090338A" w:rsidRPr="00D41146">
              <w:rPr>
                <w:rFonts w:ascii="Arial" w:hAnsi="Arial" w:cs="Arial"/>
                <w:sz w:val="18"/>
                <w:szCs w:val="18"/>
              </w:rPr>
              <w:t xml:space="preserve">: свидетельство </w:t>
            </w:r>
            <w:r w:rsidR="001F0356" w:rsidRPr="00D41146">
              <w:rPr>
                <w:rFonts w:ascii="Arial" w:hAnsi="Arial" w:cs="Arial"/>
                <w:sz w:val="18"/>
                <w:szCs w:val="18"/>
              </w:rPr>
              <w:t>органа ЗАГС о смерти или его нотариально заверенная копия</w:t>
            </w:r>
            <w:r w:rsidR="00254CAB" w:rsidRPr="00D41146">
              <w:rPr>
                <w:rFonts w:ascii="Arial" w:hAnsi="Arial" w:cs="Arial"/>
                <w:sz w:val="18"/>
                <w:szCs w:val="18"/>
              </w:rPr>
              <w:t>;</w:t>
            </w:r>
            <w:r w:rsidR="001F0356" w:rsidRPr="00D411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4CAB" w:rsidRPr="00D41146">
              <w:rPr>
                <w:rFonts w:ascii="Arial" w:hAnsi="Arial" w:cs="Arial"/>
                <w:sz w:val="18"/>
                <w:szCs w:val="18"/>
              </w:rPr>
              <w:t>е</w:t>
            </w:r>
            <w:r w:rsidR="001F0356" w:rsidRPr="00D41146">
              <w:rPr>
                <w:rFonts w:ascii="Arial" w:hAnsi="Arial" w:cs="Arial"/>
                <w:sz w:val="18"/>
                <w:szCs w:val="18"/>
              </w:rPr>
              <w:t>сли страховая выплата производится наследникам Застрахованного лица – документ, подтверждающий вступление наследников Застрахованного лица в права наследования на страховую выплату, свидетельство о праве на наследство</w:t>
            </w:r>
            <w:r w:rsidR="00254CAB" w:rsidRPr="00D41146">
              <w:rPr>
                <w:rFonts w:ascii="Arial" w:hAnsi="Arial" w:cs="Arial"/>
                <w:sz w:val="18"/>
                <w:szCs w:val="18"/>
              </w:rPr>
              <w:t>;</w:t>
            </w:r>
            <w:r w:rsidR="001F0356" w:rsidRPr="00D411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4CAB" w:rsidRPr="00D41146">
              <w:rPr>
                <w:rFonts w:ascii="Arial" w:hAnsi="Arial" w:cs="Arial"/>
                <w:sz w:val="18"/>
                <w:szCs w:val="18"/>
              </w:rPr>
              <w:t>д</w:t>
            </w:r>
            <w:r w:rsidR="001F0356" w:rsidRPr="00D41146">
              <w:rPr>
                <w:rFonts w:ascii="Arial" w:hAnsi="Arial" w:cs="Arial"/>
                <w:sz w:val="18"/>
                <w:szCs w:val="18"/>
              </w:rPr>
              <w:t>окументы (или их копии, заверенные в порядке, запрошенном Страховщиком) из медицинского учреждения и/или компетентных органов, подтверждающие диагноз, причину смерти Застрахованного лица и/или обстоятельства ее наступления</w:t>
            </w:r>
            <w:r w:rsidR="00254CAB" w:rsidRPr="00D41146">
              <w:rPr>
                <w:rFonts w:ascii="Arial" w:hAnsi="Arial" w:cs="Arial"/>
                <w:sz w:val="18"/>
                <w:szCs w:val="18"/>
              </w:rPr>
              <w:t>;</w:t>
            </w:r>
            <w:r w:rsidR="001F0356" w:rsidRPr="00D411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4CAB" w:rsidRPr="00D41146">
              <w:rPr>
                <w:rFonts w:ascii="Arial" w:hAnsi="Arial" w:cs="Arial"/>
                <w:sz w:val="18"/>
                <w:szCs w:val="18"/>
              </w:rPr>
              <w:t>е</w:t>
            </w:r>
            <w:r w:rsidR="001F0356" w:rsidRPr="00D41146">
              <w:rPr>
                <w:rFonts w:ascii="Arial" w:hAnsi="Arial" w:cs="Arial"/>
                <w:sz w:val="18"/>
                <w:szCs w:val="18"/>
              </w:rPr>
              <w:t>сли Застрахованное лицо признано умершим в судебном порядке – соответствующее решение суда и документы из компетентных органов, позволяющие сделать однозначный вывод о дате фактического наступления смерти, причине и обстоятельствах смерти Застрахованного лица.</w:t>
            </w:r>
            <w:r w:rsidR="0090338A" w:rsidRPr="00D411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9EB9E6" w14:textId="35F4A8E0" w:rsidR="0090338A" w:rsidRPr="00D41146" w:rsidRDefault="00337755" w:rsidP="00D41146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467C1" w:rsidRPr="00D41146">
              <w:rPr>
                <w:rFonts w:ascii="Arial" w:hAnsi="Arial" w:cs="Arial"/>
                <w:sz w:val="18"/>
                <w:szCs w:val="18"/>
              </w:rPr>
              <w:t>. </w:t>
            </w:r>
            <w:r w:rsidR="00254CAB" w:rsidRPr="00D41146">
              <w:rPr>
                <w:rFonts w:ascii="Arial" w:hAnsi="Arial" w:cs="Arial"/>
                <w:sz w:val="18"/>
                <w:szCs w:val="18"/>
              </w:rPr>
              <w:t>В случае установления Застрахованному лицу</w:t>
            </w:r>
            <w:r w:rsidR="0090338A" w:rsidRPr="00D41146">
              <w:rPr>
                <w:rFonts w:ascii="Arial" w:hAnsi="Arial" w:cs="Arial"/>
                <w:sz w:val="18"/>
                <w:szCs w:val="18"/>
              </w:rPr>
              <w:t xml:space="preserve"> инвалидности I, II группы: </w:t>
            </w:r>
            <w:r w:rsidR="00254CAB" w:rsidRPr="00D41146">
              <w:rPr>
                <w:rFonts w:ascii="Arial" w:hAnsi="Arial" w:cs="Arial"/>
                <w:sz w:val="18"/>
                <w:szCs w:val="18"/>
              </w:rPr>
              <w:t>документы из медицинского учреждения, подтверждающие факт обращения за медицинской помощью в результате несчастного случая или заболевания, установленный диагноз, дату его установления, листок нетрудоспособности, содержащий отметку об установлении I или II группы инвалидности; справку (заключение) соответствующего учреждения, определенного действующим законодательством Российской Федерации, об установлении инвалидности I или II группы или ее заверенную копию, а также направление на медико-социальную экспертизу и протокол медико-социальной экспертизы и акт освидетельствования медико-социальной экспертизы</w:t>
            </w:r>
            <w:r w:rsidR="009E2F79" w:rsidRPr="00D41146">
              <w:rPr>
                <w:rFonts w:ascii="Arial" w:hAnsi="Arial" w:cs="Arial"/>
                <w:sz w:val="18"/>
                <w:szCs w:val="18"/>
              </w:rPr>
              <w:t>; документы из медицинского учреждения, подтверждающие диагноз заболевания, в результате которого была установлена инвалидность Застрахованному лицу, дату его первичного установления Застрахованному лицу и дату установления диагноза обострения хронического заболевания у Застрахованного лица.</w:t>
            </w:r>
          </w:p>
        </w:tc>
      </w:tr>
      <w:tr w:rsidR="009F0A19" w:rsidRPr="009F0A19" w14:paraId="613B6F6F" w14:textId="77777777" w:rsidTr="00D41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FE9DD" w14:textId="05FF5B3E" w:rsidR="0090338A" w:rsidRPr="00D41146" w:rsidRDefault="00337755" w:rsidP="00D41146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2467C1" w:rsidRPr="00D41146">
              <w:rPr>
                <w:rFonts w:ascii="Arial" w:hAnsi="Arial" w:cs="Arial"/>
                <w:sz w:val="18"/>
                <w:szCs w:val="18"/>
              </w:rPr>
              <w:t>. </w:t>
            </w:r>
            <w:r w:rsidR="0090338A" w:rsidRPr="00D41146">
              <w:rPr>
                <w:rFonts w:ascii="Arial" w:hAnsi="Arial" w:cs="Arial"/>
                <w:sz w:val="18"/>
                <w:szCs w:val="18"/>
              </w:rPr>
              <w:t>По требованию Страховщика – документы, уточняющие факт, причины, обстоятельства и последствия причинения вреда здоровью Застрахованного лица или его смерти:</w:t>
            </w:r>
          </w:p>
          <w:p w14:paraId="011BA585" w14:textId="35052F56" w:rsidR="0090338A" w:rsidRPr="00D41146" w:rsidRDefault="0090338A" w:rsidP="00D41146">
            <w:pPr>
              <w:widowControl w:val="0"/>
              <w:numPr>
                <w:ilvl w:val="2"/>
                <w:numId w:val="1"/>
              </w:numPr>
              <w:spacing w:after="0" w:line="240" w:lineRule="auto"/>
              <w:ind w:left="21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1146">
              <w:rPr>
                <w:rFonts w:ascii="Arial" w:hAnsi="Arial" w:cs="Arial"/>
                <w:sz w:val="18"/>
                <w:szCs w:val="18"/>
              </w:rPr>
              <w:t xml:space="preserve">выписки из медицинских карт </w:t>
            </w:r>
            <w:r w:rsidRPr="00A36F42">
              <w:rPr>
                <w:rFonts w:ascii="Arial" w:hAnsi="Arial" w:cs="Arial"/>
                <w:sz w:val="18"/>
                <w:szCs w:val="18"/>
              </w:rPr>
              <w:t>амбулаторного и/или стационарного больного (истории болезни)</w:t>
            </w:r>
            <w:r w:rsidR="00886DB9" w:rsidRPr="00A36F42">
              <w:rPr>
                <w:rFonts w:ascii="Arial" w:hAnsi="Arial" w:cs="Arial"/>
                <w:sz w:val="18"/>
                <w:szCs w:val="18"/>
              </w:rPr>
              <w:t xml:space="preserve"> с листом уточненных диагнозов за период, предшествующий событию и заключению договора – всегда, когда причиной события является заболевание, выписной эпикриз из стационара, копия истории болезни стационарного больного, сведения (перечень) об оказанной в рамках территориальной программы обязательного медицинского страхования (ОМС) медицинской помощи, извещение ф. 090/у о больном с впервые в жизни установленном диагнозе злокачественного новообразования – если причиной события является онкологическое заболевание,  выписка из популяционного канцер-регистра – если причиной события является онкологическое заболевание, справка из онкологического диспансера/противотуберкулезного диспансера/центра по борьбе со СПИД/инфекциониста (гепатит/цирроз печени) с датами установления диагноза и постановки на учет – если причиной события являются указанные заболевания</w:t>
            </w:r>
            <w:r w:rsidRPr="00A36F42">
              <w:rPr>
                <w:rFonts w:ascii="Arial" w:hAnsi="Arial" w:cs="Arial"/>
                <w:sz w:val="18"/>
                <w:szCs w:val="18"/>
              </w:rPr>
              <w:t>, данные соответствующих лабораторных и инструментальных методов исследования с указанием дат обращений и диагнозов за весь период наблюдения из всех поликлиник,</w:t>
            </w:r>
            <w:r w:rsidRPr="00D41146">
              <w:rPr>
                <w:rFonts w:ascii="Arial" w:hAnsi="Arial" w:cs="Arial"/>
                <w:sz w:val="18"/>
                <w:szCs w:val="18"/>
              </w:rPr>
              <w:t xml:space="preserve"> в которых наблюдался Застрахованный, или заверенные медицинским учреждением копии амбулаторных карт за весь период наблюдения, а также направление на медико-социальную экспертизу;</w:t>
            </w:r>
          </w:p>
          <w:p w14:paraId="3983C92A" w14:textId="5645DA4A" w:rsidR="00886DB9" w:rsidRPr="00D41146" w:rsidRDefault="0090338A" w:rsidP="00D41146">
            <w:pPr>
              <w:widowControl w:val="0"/>
              <w:numPr>
                <w:ilvl w:val="2"/>
                <w:numId w:val="1"/>
              </w:numPr>
              <w:spacing w:after="0" w:line="240" w:lineRule="auto"/>
              <w:ind w:left="21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1146">
              <w:rPr>
                <w:rFonts w:ascii="Arial" w:hAnsi="Arial" w:cs="Arial"/>
                <w:sz w:val="18"/>
                <w:szCs w:val="18"/>
              </w:rPr>
              <w:t>данные о состоянии здоровья Застрахованного лица, установленные при профилактических ежегодных медицинских осмотрах, профессиональных медицинских осмотрах, медицинских осмотрах при приеме на работу, диспансерном наблюдении Застрахованного лица;</w:t>
            </w:r>
          </w:p>
          <w:p w14:paraId="502A2F53" w14:textId="767E4DC8" w:rsidR="0090338A" w:rsidRPr="00D41146" w:rsidRDefault="0090338A" w:rsidP="00D41146">
            <w:pPr>
              <w:widowControl w:val="0"/>
              <w:numPr>
                <w:ilvl w:val="2"/>
                <w:numId w:val="1"/>
              </w:numPr>
              <w:spacing w:after="0" w:line="240" w:lineRule="auto"/>
              <w:ind w:left="212" w:firstLine="0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rFonts w:ascii="Arial" w:hAnsi="Arial" w:cs="Arial"/>
                <w:sz w:val="18"/>
                <w:szCs w:val="18"/>
              </w:rPr>
              <w:t xml:space="preserve">документы из компетентных органов по факту и обстоятельствам произошедшего несчастного случая (протоколы об административных правонарушениях, акт о несчастном случае на производстве по форме Н-1, постановления о возбуждении </w:t>
            </w:r>
            <w:r w:rsidR="00886DB9" w:rsidRPr="00D41146">
              <w:rPr>
                <w:rFonts w:ascii="Arial" w:hAnsi="Arial" w:cs="Arial"/>
                <w:sz w:val="18"/>
                <w:szCs w:val="18"/>
              </w:rPr>
              <w:t>(о приостановлении уголовного дела) / об отказе в возбуждении уголовного дела / решение суда – всегда при ДТП и криминальном характере события; водительское удостоверение (всегда, если событие в результате ДТП и водитель – Страхователь (Застрахованное лицо); результаты судебно-медицинского исследования, судебно-химического исследования на наличие опьянения/ Акт освидетельствования на состояние опьянения, решения суда, протокол осмотра места ДТП (если событие в результате ДТП и водитель – Страхователь (Застрахованное лицо)</w:t>
            </w:r>
            <w:r w:rsidRPr="00D411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03E45F6" w14:textId="305C000A" w:rsidR="00872EF5" w:rsidRPr="00D41146" w:rsidRDefault="00337755" w:rsidP="00D41146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467C1" w:rsidRPr="00D41146">
              <w:rPr>
                <w:rFonts w:ascii="Arial" w:hAnsi="Arial" w:cs="Arial"/>
                <w:sz w:val="18"/>
                <w:szCs w:val="18"/>
              </w:rPr>
              <w:t>. </w:t>
            </w:r>
            <w:r w:rsidR="00872EF5" w:rsidRPr="00D41146">
              <w:rPr>
                <w:rFonts w:ascii="Arial" w:hAnsi="Arial" w:cs="Arial"/>
                <w:sz w:val="18"/>
                <w:szCs w:val="18"/>
              </w:rPr>
              <w:t>В случае возбуждения уголовного дела или судебного разбирательства (процесса) по факту причинения вреда здоровью Застрахованного лица или смерти Застрахованного лица, обвиняемым или подозреваемым по которому является Страхователь (Застрахованное лицо, Выгодоприобретатель), – решение соответствующего компетентного органа, устанавливающее наличие или отсутствие умысла Страхователя, Застрахованного лица (Выгодоприобретателя) в произошедшем событии.</w:t>
            </w:r>
          </w:p>
          <w:p w14:paraId="13F7B7CD" w14:textId="547A410B" w:rsidR="00872EF5" w:rsidRPr="00D41146" w:rsidRDefault="00337755" w:rsidP="00D41146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2467C1" w:rsidRPr="00D41146">
              <w:rPr>
                <w:rFonts w:ascii="Arial" w:hAnsi="Arial" w:cs="Arial"/>
                <w:sz w:val="18"/>
                <w:szCs w:val="18"/>
              </w:rPr>
              <w:t>. </w:t>
            </w:r>
            <w:r w:rsidR="00872EF5" w:rsidRPr="00D41146">
              <w:rPr>
                <w:rFonts w:ascii="Arial" w:hAnsi="Arial" w:cs="Arial"/>
                <w:sz w:val="18"/>
                <w:szCs w:val="18"/>
              </w:rPr>
              <w:t>Банковские реквизиты получателя выплаты (если лицо, обратившееся за страховой выплатой, выбрало вариант безналичного перечисления страховой выплаты).</w:t>
            </w:r>
          </w:p>
          <w:p w14:paraId="45BF3352" w14:textId="31A0DC6B" w:rsidR="00981316" w:rsidRPr="00D41146" w:rsidRDefault="00337755" w:rsidP="00D41146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2467C1" w:rsidRPr="00D41146">
              <w:rPr>
                <w:rFonts w:ascii="Arial" w:hAnsi="Arial" w:cs="Arial"/>
                <w:sz w:val="18"/>
                <w:szCs w:val="18"/>
              </w:rPr>
              <w:t>. </w:t>
            </w:r>
            <w:r w:rsidR="00981316" w:rsidRPr="00D41146">
              <w:rPr>
                <w:rFonts w:ascii="Arial" w:hAnsi="Arial" w:cs="Arial"/>
                <w:sz w:val="18"/>
                <w:szCs w:val="18"/>
              </w:rPr>
              <w:t xml:space="preserve">Если Застрахованное лицо не является гражданином Российской Федерации, – документы, предусмотренные законодательством Российской Федерации и указанные в пунктах </w:t>
            </w:r>
            <w:r w:rsidR="00A6196E">
              <w:rPr>
                <w:rFonts w:ascii="Arial" w:hAnsi="Arial" w:cs="Arial"/>
                <w:sz w:val="18"/>
                <w:szCs w:val="18"/>
              </w:rPr>
              <w:t xml:space="preserve">4-6 </w:t>
            </w:r>
            <w:r w:rsidR="002467C1" w:rsidRPr="00D41146">
              <w:rPr>
                <w:rFonts w:ascii="Arial" w:hAnsi="Arial" w:cs="Arial"/>
                <w:sz w:val="18"/>
                <w:szCs w:val="18"/>
              </w:rPr>
              <w:t>настоящего раздела</w:t>
            </w:r>
            <w:r w:rsidR="00981316" w:rsidRPr="00D41146">
              <w:rPr>
                <w:rFonts w:ascii="Arial" w:hAnsi="Arial" w:cs="Arial"/>
                <w:sz w:val="18"/>
                <w:szCs w:val="18"/>
              </w:rPr>
              <w:t xml:space="preserve">, или документы, аналогичные указанным в пунктах </w:t>
            </w:r>
            <w:r w:rsidR="00A6196E">
              <w:rPr>
                <w:rFonts w:ascii="Arial" w:hAnsi="Arial" w:cs="Arial"/>
                <w:sz w:val="18"/>
                <w:szCs w:val="18"/>
              </w:rPr>
              <w:t xml:space="preserve">4-6 </w:t>
            </w:r>
            <w:r w:rsidR="002467C1" w:rsidRPr="00D41146">
              <w:rPr>
                <w:rFonts w:ascii="Arial" w:hAnsi="Arial" w:cs="Arial"/>
                <w:sz w:val="18"/>
                <w:szCs w:val="18"/>
              </w:rPr>
              <w:t>настоящего раздела</w:t>
            </w:r>
            <w:r w:rsidR="00981316" w:rsidRPr="00D41146">
              <w:rPr>
                <w:rFonts w:ascii="Arial" w:hAnsi="Arial" w:cs="Arial"/>
                <w:sz w:val="18"/>
                <w:szCs w:val="18"/>
              </w:rPr>
              <w:t>, составленные в соответствии с законодательством страны их происхождения. К документам, составленным на иностранном языке, Страхователь (Застрахованное лицо, Выгодоприобретатель) обязан приложить перевод на русский язык, подготовленный и заверенный специализированной организацией, осуществляющей деятельность по переводу документов.</w:t>
            </w:r>
          </w:p>
          <w:p w14:paraId="41064832" w14:textId="4EA5C257" w:rsidR="00981316" w:rsidRPr="00D41146" w:rsidRDefault="00A6196E" w:rsidP="00D41146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 w:rsidR="00981316" w:rsidRPr="00D41146">
              <w:rPr>
                <w:rFonts w:ascii="Arial" w:hAnsi="Arial" w:cs="Arial"/>
                <w:sz w:val="18"/>
                <w:szCs w:val="18"/>
              </w:rPr>
              <w:t xml:space="preserve">В случае, если предоставленные в соответствии с пунктами </w:t>
            </w:r>
            <w:r>
              <w:rPr>
                <w:rFonts w:ascii="Arial" w:hAnsi="Arial" w:cs="Arial"/>
                <w:sz w:val="18"/>
                <w:szCs w:val="18"/>
              </w:rPr>
              <w:t xml:space="preserve">4-6 </w:t>
            </w:r>
            <w:r w:rsidR="002467C1" w:rsidRPr="00D41146">
              <w:rPr>
                <w:rFonts w:ascii="Arial" w:hAnsi="Arial" w:cs="Arial"/>
                <w:sz w:val="18"/>
                <w:szCs w:val="18"/>
              </w:rPr>
              <w:t>настоящего раздела</w:t>
            </w:r>
            <w:r w:rsidR="00981316" w:rsidRPr="00D41146">
              <w:rPr>
                <w:rFonts w:ascii="Arial" w:hAnsi="Arial" w:cs="Arial"/>
                <w:sz w:val="18"/>
                <w:szCs w:val="18"/>
              </w:rPr>
              <w:t xml:space="preserve"> документы дают основания полагать, что событие наступило по причинам и/или при обстоятельствах, от которых Застрахованное лицо не было застраховано согласно Договору страхования, и/или не содержат информацию, позволяющую однозначно определить, относится или нет произошедшее событие к страховому случаю согласно Договору страхования, – документы, запрошенные Страховщиком в письменной форме у Страхователя (Застрахованного лица, Выгодоприобретателя) или компетентных органов и организаций, медицинских, экспертных и иных организаций и органов, позволяющие сделать </w:t>
            </w:r>
            <w:r w:rsidR="00981316" w:rsidRPr="00D41146">
              <w:rPr>
                <w:rFonts w:ascii="Arial" w:hAnsi="Arial" w:cs="Arial"/>
                <w:sz w:val="18"/>
                <w:szCs w:val="18"/>
              </w:rPr>
              <w:lastRenderedPageBreak/>
              <w:t>однозначный вывод о том, является ли произошедшее событие страховым случаем согласно Договору страхования или нет.</w:t>
            </w:r>
          </w:p>
          <w:p w14:paraId="3131DEC1" w14:textId="4286C11A" w:rsidR="006F0272" w:rsidRPr="00D41146" w:rsidRDefault="00A6196E" w:rsidP="00BF4125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2467C1" w:rsidRPr="00D41146">
              <w:rPr>
                <w:rFonts w:ascii="Arial" w:hAnsi="Arial" w:cs="Arial"/>
                <w:sz w:val="18"/>
                <w:szCs w:val="18"/>
              </w:rPr>
              <w:t>. </w:t>
            </w:r>
            <w:r w:rsidR="006F0272" w:rsidRPr="00D41146">
              <w:rPr>
                <w:rFonts w:ascii="Arial" w:hAnsi="Arial" w:cs="Arial"/>
                <w:sz w:val="18"/>
                <w:szCs w:val="18"/>
              </w:rPr>
              <w:t xml:space="preserve">Страховщик вправе, в том числе на основании предоставленных документов проводить экспертизу, устанавливать факты, выяснять причины и обстоятельства произошедшего события (в частности, основываясь на объяснениях лиц, знающих обстоятельства события, на оригиналах и копиях предоставленных Страхователем (Выгодоприобретателем) документов, запрашивая сведения (информацию) из единого государственного реестра записей актов гражданского состояния, единой государственной информационной системы в сфере здравоохранения, единой информационной системы нотариата и прочих информационных систем, предусмотренных законодательством Российской Федерации). Результаты указанной в настоящем пункте экспертизы/установления фактов/выяснения причин и обстоятельств, проводимых Страховщиком, могут оформляться в виде акта или иного документа, который может заменять собой часть документов, об обстоятельствах события, имеющих признаки страхового случая. Страховщик вправе по своему усмотрению принять решение о достаточности фактически предоставленных документов и сократить указанный в Правилах </w:t>
            </w:r>
            <w:r w:rsidR="00BF4125">
              <w:rPr>
                <w:rFonts w:ascii="Arial" w:hAnsi="Arial" w:cs="Arial"/>
                <w:sz w:val="18"/>
                <w:szCs w:val="18"/>
              </w:rPr>
              <w:t xml:space="preserve">страхования </w:t>
            </w:r>
            <w:r w:rsidR="006F0272" w:rsidRPr="00D41146">
              <w:rPr>
                <w:rFonts w:ascii="Arial" w:hAnsi="Arial" w:cs="Arial"/>
                <w:sz w:val="18"/>
                <w:szCs w:val="18"/>
              </w:rPr>
              <w:t>перечень документов, если это не влияет на оценку риска, факт наступления страхового случая, а также определение размера ущерба и получателя страхового возмещения.</w:t>
            </w:r>
          </w:p>
        </w:tc>
      </w:tr>
      <w:tr w:rsidR="0090338A" w:rsidRPr="009F0A19" w14:paraId="6305AF67" w14:textId="77777777" w:rsidTr="00D41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EB4D" w14:textId="5B664148" w:rsidR="0090338A" w:rsidRPr="00D41146" w:rsidRDefault="0090338A" w:rsidP="00D41146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lastRenderedPageBreak/>
              <w:t>Страховая выплата осуществляется в течение 30 календарных дней со дня представления указанных документов.</w:t>
            </w:r>
          </w:p>
        </w:tc>
      </w:tr>
      <w:tr w:rsidR="009F0A19" w:rsidRPr="009F0A19" w14:paraId="40B7654C" w14:textId="77777777" w:rsidTr="006B3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14:paraId="2E20F082" w14:textId="77777777" w:rsidR="0090338A" w:rsidRPr="009F0A19" w:rsidRDefault="0090338A" w:rsidP="006B383A">
            <w:pPr>
              <w:pStyle w:val="ConsPlusNormal"/>
              <w:contextualSpacing/>
              <w:jc w:val="center"/>
              <w:outlineLvl w:val="1"/>
              <w:rPr>
                <w:b/>
              </w:rPr>
            </w:pPr>
            <w:r w:rsidRPr="009F0A19">
              <w:rPr>
                <w:b/>
              </w:rPr>
              <w:t>Раздел IV. КАК ВЕРНУТЬ СТРАХОВУЮ ПРЕМИЮ?</w:t>
            </w:r>
          </w:p>
        </w:tc>
      </w:tr>
      <w:tr w:rsidR="00986ECB" w:rsidRPr="009F0A19" w14:paraId="7C5646F5" w14:textId="77777777" w:rsidTr="00CF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c>
          <w:tcPr>
            <w:tcW w:w="3680" w:type="pct"/>
            <w:gridSpan w:val="6"/>
          </w:tcPr>
          <w:p w14:paraId="56B5E5AE" w14:textId="77777777" w:rsidR="0090338A" w:rsidRPr="009F0A19" w:rsidRDefault="0090338A" w:rsidP="00D41146">
            <w:pPr>
              <w:pStyle w:val="ConsPlusNormal"/>
              <w:contextualSpacing/>
              <w:jc w:val="center"/>
              <w:rPr>
                <w:b/>
              </w:rPr>
            </w:pPr>
            <w:r w:rsidRPr="009F0A19">
              <w:rPr>
                <w:b/>
              </w:rPr>
              <w:t>Основания для возврата страховой премии</w:t>
            </w:r>
          </w:p>
        </w:tc>
        <w:tc>
          <w:tcPr>
            <w:tcW w:w="1320" w:type="pct"/>
            <w:gridSpan w:val="3"/>
          </w:tcPr>
          <w:p w14:paraId="1B393295" w14:textId="77777777" w:rsidR="0090338A" w:rsidRPr="009F0A19" w:rsidRDefault="0090338A" w:rsidP="00D41146">
            <w:pPr>
              <w:pStyle w:val="ConsPlusNormal"/>
              <w:contextualSpacing/>
              <w:jc w:val="center"/>
              <w:rPr>
                <w:b/>
              </w:rPr>
            </w:pPr>
            <w:r w:rsidRPr="009F0A19">
              <w:rPr>
                <w:b/>
              </w:rPr>
              <w:t>Сумма возврата страховой премии</w:t>
            </w:r>
          </w:p>
        </w:tc>
      </w:tr>
      <w:tr w:rsidR="00986ECB" w:rsidRPr="009F0A19" w14:paraId="6D567549" w14:textId="77777777" w:rsidTr="00CF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586"/>
        </w:trPr>
        <w:tc>
          <w:tcPr>
            <w:tcW w:w="3680" w:type="pct"/>
            <w:gridSpan w:val="6"/>
          </w:tcPr>
          <w:p w14:paraId="14ED1420" w14:textId="13F3C593" w:rsidR="0090338A" w:rsidRPr="00D41146" w:rsidRDefault="00767DB0" w:rsidP="00105E90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1. </w:t>
            </w:r>
            <w:r w:rsidR="0090338A" w:rsidRPr="00D41146">
              <w:rPr>
                <w:sz w:val="18"/>
                <w:szCs w:val="18"/>
              </w:rPr>
              <w:t xml:space="preserve">Отказ от договора добровольного страхования в течение </w:t>
            </w:r>
            <w:r w:rsidR="00105E90">
              <w:rPr>
                <w:sz w:val="18"/>
                <w:szCs w:val="18"/>
              </w:rPr>
              <w:t>30</w:t>
            </w:r>
            <w:r w:rsidR="00105E90" w:rsidRPr="00D41146">
              <w:rPr>
                <w:sz w:val="18"/>
                <w:szCs w:val="18"/>
              </w:rPr>
              <w:t xml:space="preserve"> </w:t>
            </w:r>
            <w:r w:rsidR="0090338A" w:rsidRPr="00D41146">
              <w:rPr>
                <w:sz w:val="18"/>
                <w:szCs w:val="18"/>
              </w:rPr>
              <w:t>календарных дней со дня его заключения при отсутствии в данном периоде событий, имеющих признаки страхового случая</w:t>
            </w:r>
          </w:p>
        </w:tc>
        <w:tc>
          <w:tcPr>
            <w:tcW w:w="1320" w:type="pct"/>
            <w:gridSpan w:val="3"/>
            <w:vAlign w:val="center"/>
          </w:tcPr>
          <w:p w14:paraId="6629D17C" w14:textId="4672B91C" w:rsidR="0090338A" w:rsidRPr="00D41146" w:rsidRDefault="0090338A" w:rsidP="00D41146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100%</w:t>
            </w:r>
            <w:r w:rsidR="002467C1" w:rsidRPr="00D41146">
              <w:rPr>
                <w:sz w:val="18"/>
                <w:szCs w:val="18"/>
              </w:rPr>
              <w:t xml:space="preserve"> уплаченной</w:t>
            </w:r>
            <w:r w:rsidRPr="00D41146">
              <w:rPr>
                <w:sz w:val="18"/>
                <w:szCs w:val="18"/>
              </w:rPr>
              <w:t xml:space="preserve"> страховой премии</w:t>
            </w:r>
          </w:p>
        </w:tc>
      </w:tr>
      <w:tr w:rsidR="00986ECB" w:rsidRPr="009F0A19" w14:paraId="2ED073A5" w14:textId="77777777" w:rsidTr="00CF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630"/>
        </w:trPr>
        <w:tc>
          <w:tcPr>
            <w:tcW w:w="3680" w:type="pct"/>
            <w:gridSpan w:val="6"/>
          </w:tcPr>
          <w:p w14:paraId="28DE594C" w14:textId="552348A8" w:rsidR="0090338A" w:rsidRPr="00D41146" w:rsidRDefault="00767DB0" w:rsidP="00A6196E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2. </w:t>
            </w:r>
            <w:r w:rsidR="0090338A" w:rsidRPr="00D41146">
              <w:rPr>
                <w:sz w:val="18"/>
                <w:szCs w:val="18"/>
              </w:rPr>
              <w:t xml:space="preserve">Отказ от страхования в случае </w:t>
            </w:r>
            <w:proofErr w:type="spellStart"/>
            <w:r w:rsidR="0090338A" w:rsidRPr="00D41146">
              <w:rPr>
                <w:sz w:val="18"/>
                <w:szCs w:val="18"/>
              </w:rPr>
              <w:t>непредоставления</w:t>
            </w:r>
            <w:proofErr w:type="spellEnd"/>
            <w:r w:rsidR="0090338A" w:rsidRPr="00D41146">
              <w:rPr>
                <w:sz w:val="18"/>
                <w:szCs w:val="18"/>
              </w:rPr>
              <w:t>, предоставления неполной или недостоверной информации</w:t>
            </w:r>
            <w:r w:rsidR="0090338A" w:rsidRPr="00D41146">
              <w:rPr>
                <w:rStyle w:val="a5"/>
                <w:iCs/>
                <w:sz w:val="18"/>
                <w:szCs w:val="18"/>
              </w:rPr>
              <w:footnoteReference w:id="3"/>
            </w:r>
            <w:r w:rsidR="00383513">
              <w:rPr>
                <w:iCs/>
                <w:sz w:val="18"/>
                <w:szCs w:val="18"/>
              </w:rPr>
              <w:t xml:space="preserve"> </w:t>
            </w:r>
            <w:r w:rsidR="0090338A" w:rsidRPr="00D41146">
              <w:rPr>
                <w:sz w:val="18"/>
                <w:szCs w:val="18"/>
              </w:rPr>
              <w:t xml:space="preserve">о договоре страхования при отсутствии </w:t>
            </w:r>
            <w:r w:rsidR="00056EE9" w:rsidRPr="00D41146">
              <w:rPr>
                <w:sz w:val="18"/>
                <w:szCs w:val="18"/>
              </w:rPr>
              <w:t xml:space="preserve">в оплаченном периоде </w:t>
            </w:r>
            <w:r w:rsidR="0090338A" w:rsidRPr="00D41146">
              <w:rPr>
                <w:sz w:val="18"/>
                <w:szCs w:val="18"/>
              </w:rPr>
              <w:t>событий, имеющих признаки страхового случая</w:t>
            </w:r>
          </w:p>
        </w:tc>
        <w:tc>
          <w:tcPr>
            <w:tcW w:w="1320" w:type="pct"/>
            <w:gridSpan w:val="3"/>
            <w:vMerge w:val="restart"/>
            <w:vAlign w:val="center"/>
          </w:tcPr>
          <w:p w14:paraId="7514821C" w14:textId="6D4869FB" w:rsidR="0090338A" w:rsidRPr="00D41146" w:rsidRDefault="0090338A" w:rsidP="00D41146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100%</w:t>
            </w:r>
            <w:r w:rsidR="002467C1" w:rsidRPr="00D41146">
              <w:rPr>
                <w:sz w:val="18"/>
                <w:szCs w:val="18"/>
              </w:rPr>
              <w:t xml:space="preserve"> уплаченной</w:t>
            </w:r>
            <w:r w:rsidRPr="00D41146">
              <w:rPr>
                <w:sz w:val="18"/>
                <w:szCs w:val="18"/>
              </w:rPr>
              <w:t xml:space="preserve">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</w:tr>
      <w:tr w:rsidR="00986ECB" w:rsidRPr="009F0A19" w14:paraId="27F4BD25" w14:textId="77777777" w:rsidTr="00CF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189"/>
        </w:trPr>
        <w:tc>
          <w:tcPr>
            <w:tcW w:w="3680" w:type="pct"/>
            <w:gridSpan w:val="6"/>
          </w:tcPr>
          <w:p w14:paraId="0DF14401" w14:textId="2A75855B" w:rsidR="0090338A" w:rsidRPr="00D41146" w:rsidRDefault="00767DB0" w:rsidP="00D41146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3. </w:t>
            </w:r>
            <w:r w:rsidR="000672AD" w:rsidRPr="00D41146">
              <w:rPr>
                <w:sz w:val="18"/>
                <w:szCs w:val="18"/>
              </w:rPr>
              <w:t>Прекращение договора страхования в случае полного досрочного погашения кредита, при отсутствии событий, имеющих признаки страхового случая</w:t>
            </w:r>
          </w:p>
        </w:tc>
        <w:tc>
          <w:tcPr>
            <w:tcW w:w="1320" w:type="pct"/>
            <w:gridSpan w:val="3"/>
            <w:vMerge/>
          </w:tcPr>
          <w:p w14:paraId="7BCAA3A4" w14:textId="77777777" w:rsidR="0090338A" w:rsidRPr="00D41146" w:rsidRDefault="0090338A" w:rsidP="00D41146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986ECB" w:rsidRPr="009F0A19" w14:paraId="753ED67E" w14:textId="77777777" w:rsidTr="00CF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c>
          <w:tcPr>
            <w:tcW w:w="3680" w:type="pct"/>
            <w:gridSpan w:val="6"/>
            <w:vAlign w:val="center"/>
          </w:tcPr>
          <w:p w14:paraId="730903F0" w14:textId="7989C4AE" w:rsidR="0090338A" w:rsidRPr="00D41146" w:rsidRDefault="00767DB0" w:rsidP="00D41146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4. </w:t>
            </w:r>
            <w:r w:rsidR="000672AD" w:rsidRPr="00D41146">
              <w:rPr>
                <w:sz w:val="18"/>
                <w:szCs w:val="18"/>
              </w:rPr>
              <w:t>Прекращение</w:t>
            </w:r>
            <w:r w:rsidR="0090338A" w:rsidRPr="00D41146">
              <w:rPr>
                <w:sz w:val="18"/>
                <w:szCs w:val="18"/>
              </w:rPr>
              <w:t xml:space="preserve"> договора страхования, если после вступления договора страхования в силу возможность наступления страхового случая отпала, и существование страхового риска прекратилось по обстоятельствам иным, чем страховой случай</w:t>
            </w:r>
          </w:p>
        </w:tc>
        <w:tc>
          <w:tcPr>
            <w:tcW w:w="1320" w:type="pct"/>
            <w:gridSpan w:val="3"/>
            <w:vMerge/>
          </w:tcPr>
          <w:p w14:paraId="3BE903AD" w14:textId="77777777" w:rsidR="0090338A" w:rsidRPr="00D41146" w:rsidRDefault="0090338A" w:rsidP="00D41146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9F0A19" w:rsidRPr="009F0A19" w14:paraId="49C3D6B5" w14:textId="77777777" w:rsidTr="00D41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c>
          <w:tcPr>
            <w:tcW w:w="5000" w:type="pct"/>
            <w:gridSpan w:val="9"/>
          </w:tcPr>
          <w:p w14:paraId="06B78707" w14:textId="77777777" w:rsidR="0090338A" w:rsidRPr="00D41146" w:rsidRDefault="0090338A" w:rsidP="00D41146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В иных случаях страховая премия возврату не подлежит.</w:t>
            </w:r>
          </w:p>
        </w:tc>
      </w:tr>
      <w:tr w:rsidR="0090338A" w:rsidRPr="009F0A19" w14:paraId="12152BBF" w14:textId="77777777" w:rsidTr="00D41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nil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61"/>
        </w:trPr>
        <w:tc>
          <w:tcPr>
            <w:tcW w:w="5000" w:type="pct"/>
            <w:gridSpan w:val="9"/>
            <w:tcBorders>
              <w:top w:val="nil"/>
            </w:tcBorders>
          </w:tcPr>
          <w:p w14:paraId="7910BC4F" w14:textId="3893AD74" w:rsidR="0090338A" w:rsidRPr="00D41146" w:rsidRDefault="0090338A" w:rsidP="00D41146">
            <w:pPr>
              <w:pStyle w:val="ConsPlusNormal"/>
              <w:ind w:firstLine="283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Возврат страховой премии осуществляется в течение 7 рабочих дней со дня получения соответствующего заявления</w:t>
            </w:r>
            <w:r w:rsidR="00767DB0" w:rsidRPr="00D41146">
              <w:rPr>
                <w:sz w:val="18"/>
                <w:szCs w:val="18"/>
              </w:rPr>
              <w:t xml:space="preserve">, а в случаях, указанных в </w:t>
            </w:r>
            <w:proofErr w:type="spellStart"/>
            <w:r w:rsidR="00767DB0" w:rsidRPr="00D41146">
              <w:rPr>
                <w:sz w:val="18"/>
                <w:szCs w:val="18"/>
              </w:rPr>
              <w:t>п.п</w:t>
            </w:r>
            <w:proofErr w:type="spellEnd"/>
            <w:r w:rsidR="00767DB0" w:rsidRPr="00D41146">
              <w:rPr>
                <w:sz w:val="18"/>
                <w:szCs w:val="18"/>
              </w:rPr>
              <w:t>. 3, 4 настоящего раздела, - также документов, подтверждающих основания для возврата страховой премии (ее части)</w:t>
            </w:r>
            <w:r w:rsidRPr="00D41146">
              <w:rPr>
                <w:sz w:val="18"/>
                <w:szCs w:val="18"/>
              </w:rPr>
              <w:t>.</w:t>
            </w:r>
          </w:p>
        </w:tc>
      </w:tr>
      <w:tr w:rsidR="009F0A19" w:rsidRPr="009F0A19" w14:paraId="3FB3C3EE" w14:textId="77777777" w:rsidTr="006B3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gridAfter w:val="1"/>
          <w:wAfter w:w="8" w:type="pct"/>
          <w:trHeight w:val="340"/>
        </w:trPr>
        <w:tc>
          <w:tcPr>
            <w:tcW w:w="49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22E38" w14:textId="77777777" w:rsidR="0090338A" w:rsidRPr="009F0A19" w:rsidRDefault="0090338A" w:rsidP="006B383A">
            <w:pPr>
              <w:pStyle w:val="ConsPlusNormal"/>
              <w:contextualSpacing/>
              <w:jc w:val="center"/>
              <w:outlineLvl w:val="1"/>
              <w:rPr>
                <w:b/>
              </w:rPr>
            </w:pPr>
            <w:r w:rsidRPr="009F0A19">
              <w:rPr>
                <w:b/>
              </w:rPr>
              <w:t>Раздел V. КАК ПОВЛИЯЕТ ОТКАЗ ОТ СТРАХОВАНИЯ НА КРЕДИТ (ЗАЕМ)?</w:t>
            </w:r>
          </w:p>
        </w:tc>
      </w:tr>
      <w:tr w:rsidR="009F0A19" w:rsidRPr="00D41146" w14:paraId="66549730" w14:textId="77777777" w:rsidTr="00D41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gridAfter w:val="1"/>
          <w:wAfter w:w="8" w:type="pct"/>
          <w:trHeight w:val="310"/>
        </w:trPr>
        <w:tc>
          <w:tcPr>
            <w:tcW w:w="4992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05408" w14:textId="2578533A" w:rsidR="0090338A" w:rsidRPr="00D41146" w:rsidRDefault="002F3F78" w:rsidP="000B37A5">
            <w:pPr>
              <w:pStyle w:val="ConsPlusNormal"/>
              <w:ind w:firstLine="283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 xml:space="preserve">При отказе от основных страховых рисков по истечении 30 (тридцати) календарных дней процентная ставка по кредиту увеличится на </w:t>
            </w:r>
            <w:r w:rsidR="000B37A5">
              <w:rPr>
                <w:sz w:val="18"/>
                <w:szCs w:val="18"/>
              </w:rPr>
              <w:t>1,5</w:t>
            </w:r>
            <w:r w:rsidRPr="00D41146">
              <w:rPr>
                <w:sz w:val="18"/>
                <w:szCs w:val="18"/>
              </w:rPr>
              <w:t xml:space="preserve">% (с </w:t>
            </w:r>
            <w:r w:rsidR="00411376">
              <w:rPr>
                <w:sz w:val="18"/>
                <w:szCs w:val="18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4" w:name="ТекстовоеПоле3"/>
            <w:r w:rsidR="00411376">
              <w:rPr>
                <w:sz w:val="18"/>
                <w:szCs w:val="18"/>
              </w:rPr>
              <w:instrText xml:space="preserve"> FORMTEXT </w:instrText>
            </w:r>
            <w:r w:rsidR="00411376">
              <w:rPr>
                <w:sz w:val="18"/>
                <w:szCs w:val="18"/>
              </w:rPr>
            </w:r>
            <w:r w:rsidR="00411376">
              <w:rPr>
                <w:sz w:val="18"/>
                <w:szCs w:val="18"/>
              </w:rPr>
              <w:fldChar w:fldCharType="separate"/>
            </w:r>
            <w:r w:rsidR="00411376">
              <w:rPr>
                <w:noProof/>
                <w:sz w:val="18"/>
                <w:szCs w:val="18"/>
              </w:rPr>
              <w:t> </w:t>
            </w:r>
            <w:r w:rsidR="00411376">
              <w:rPr>
                <w:noProof/>
                <w:sz w:val="18"/>
                <w:szCs w:val="18"/>
              </w:rPr>
              <w:t> </w:t>
            </w:r>
            <w:r w:rsidR="00411376">
              <w:rPr>
                <w:noProof/>
                <w:sz w:val="18"/>
                <w:szCs w:val="18"/>
              </w:rPr>
              <w:t> </w:t>
            </w:r>
            <w:r w:rsidR="00411376">
              <w:rPr>
                <w:noProof/>
                <w:sz w:val="18"/>
                <w:szCs w:val="18"/>
              </w:rPr>
              <w:t> </w:t>
            </w:r>
            <w:r w:rsidR="00411376">
              <w:rPr>
                <w:noProof/>
                <w:sz w:val="18"/>
                <w:szCs w:val="18"/>
              </w:rPr>
              <w:t> </w:t>
            </w:r>
            <w:r w:rsidR="00411376">
              <w:rPr>
                <w:sz w:val="18"/>
                <w:szCs w:val="18"/>
              </w:rPr>
              <w:fldChar w:fldCharType="end"/>
            </w:r>
            <w:bookmarkEnd w:id="4"/>
            <w:r w:rsidRPr="00D41146">
              <w:rPr>
                <w:sz w:val="18"/>
                <w:szCs w:val="18"/>
              </w:rPr>
              <w:t xml:space="preserve">% годовых до </w:t>
            </w:r>
            <w:r w:rsidR="00411376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5" w:name="ТекстовоеПоле4"/>
            <w:r w:rsidR="00411376">
              <w:rPr>
                <w:sz w:val="18"/>
                <w:szCs w:val="18"/>
              </w:rPr>
              <w:instrText xml:space="preserve"> FORMTEXT </w:instrText>
            </w:r>
            <w:r w:rsidR="00411376">
              <w:rPr>
                <w:sz w:val="18"/>
                <w:szCs w:val="18"/>
              </w:rPr>
            </w:r>
            <w:r w:rsidR="00411376">
              <w:rPr>
                <w:sz w:val="18"/>
                <w:szCs w:val="18"/>
              </w:rPr>
              <w:fldChar w:fldCharType="separate"/>
            </w:r>
            <w:r w:rsidR="00411376">
              <w:rPr>
                <w:noProof/>
                <w:sz w:val="18"/>
                <w:szCs w:val="18"/>
              </w:rPr>
              <w:t> </w:t>
            </w:r>
            <w:r w:rsidR="00411376">
              <w:rPr>
                <w:noProof/>
                <w:sz w:val="18"/>
                <w:szCs w:val="18"/>
              </w:rPr>
              <w:t> </w:t>
            </w:r>
            <w:r w:rsidR="00411376">
              <w:rPr>
                <w:noProof/>
                <w:sz w:val="18"/>
                <w:szCs w:val="18"/>
              </w:rPr>
              <w:t> </w:t>
            </w:r>
            <w:r w:rsidR="00411376">
              <w:rPr>
                <w:noProof/>
                <w:sz w:val="18"/>
                <w:szCs w:val="18"/>
              </w:rPr>
              <w:t> </w:t>
            </w:r>
            <w:r w:rsidR="00411376">
              <w:rPr>
                <w:noProof/>
                <w:sz w:val="18"/>
                <w:szCs w:val="18"/>
              </w:rPr>
              <w:t> </w:t>
            </w:r>
            <w:r w:rsidR="00411376">
              <w:rPr>
                <w:sz w:val="18"/>
                <w:szCs w:val="18"/>
              </w:rPr>
              <w:fldChar w:fldCharType="end"/>
            </w:r>
            <w:bookmarkEnd w:id="5"/>
            <w:r w:rsidRPr="00D41146">
              <w:rPr>
                <w:sz w:val="18"/>
                <w:szCs w:val="18"/>
              </w:rPr>
              <w:t>% годовых).</w:t>
            </w:r>
          </w:p>
        </w:tc>
      </w:tr>
      <w:tr w:rsidR="009F0A19" w:rsidRPr="006B383A" w14:paraId="6242A84E" w14:textId="77777777" w:rsidTr="006B3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14:paraId="5638F603" w14:textId="77777777" w:rsidR="0090338A" w:rsidRPr="006B383A" w:rsidRDefault="0090338A" w:rsidP="006B383A">
            <w:pPr>
              <w:pStyle w:val="ConsPlusNormal"/>
              <w:contextualSpacing/>
              <w:jc w:val="center"/>
              <w:outlineLvl w:val="1"/>
              <w:rPr>
                <w:b/>
              </w:rPr>
            </w:pPr>
            <w:r w:rsidRPr="006B383A">
              <w:rPr>
                <w:b/>
              </w:rPr>
              <w:t>Раздел VI. КУДА ОБРАЩАТЬСЯ?</w:t>
            </w:r>
          </w:p>
        </w:tc>
      </w:tr>
      <w:tr w:rsidR="009F0A19" w:rsidRPr="009F0A19" w14:paraId="4E4FFD91" w14:textId="77777777" w:rsidTr="00D41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337"/>
        </w:trPr>
        <w:tc>
          <w:tcPr>
            <w:tcW w:w="5000" w:type="pct"/>
            <w:gridSpan w:val="9"/>
          </w:tcPr>
          <w:p w14:paraId="323FA2A9" w14:textId="4C26BFD0" w:rsidR="0090338A" w:rsidRPr="00D41146" w:rsidRDefault="0090338A" w:rsidP="00D41146">
            <w:pPr>
              <w:pStyle w:val="ConsPlusNormal"/>
              <w:ind w:firstLine="283"/>
              <w:contextualSpacing/>
              <w:jc w:val="both"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 xml:space="preserve">Заявления о страховой выплате, об отказе от страхования, </w:t>
            </w:r>
            <w:r w:rsidR="00F35689" w:rsidRPr="00D41146">
              <w:rPr>
                <w:sz w:val="18"/>
                <w:szCs w:val="18"/>
              </w:rPr>
              <w:t xml:space="preserve">отказе от договора страхования, </w:t>
            </w:r>
            <w:r w:rsidRPr="00D41146">
              <w:rPr>
                <w:sz w:val="18"/>
                <w:szCs w:val="18"/>
              </w:rPr>
              <w:t>о возврате страховой премии, иные сообщения могут быть направлены:</w:t>
            </w:r>
          </w:p>
        </w:tc>
      </w:tr>
      <w:tr w:rsidR="008317D9" w:rsidRPr="009F0A19" w14:paraId="0063D59F" w14:textId="77777777" w:rsidTr="00E76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27"/>
        </w:trPr>
        <w:tc>
          <w:tcPr>
            <w:tcW w:w="1321" w:type="pct"/>
            <w:vAlign w:val="center"/>
          </w:tcPr>
          <w:p w14:paraId="6DBF8B26" w14:textId="77777777" w:rsidR="008317D9" w:rsidRPr="00D41146" w:rsidRDefault="008317D9" w:rsidP="00E76769">
            <w:pPr>
              <w:pStyle w:val="ConsPlusNormal"/>
              <w:contextualSpacing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Страховщику по адресу:</w:t>
            </w:r>
          </w:p>
        </w:tc>
        <w:tc>
          <w:tcPr>
            <w:tcW w:w="3679" w:type="pct"/>
            <w:gridSpan w:val="8"/>
            <w:vAlign w:val="center"/>
          </w:tcPr>
          <w:p w14:paraId="684A2B16" w14:textId="7CDD910E" w:rsidR="008317D9" w:rsidRPr="008317D9" w:rsidRDefault="009A2AD0" w:rsidP="00DB5E79">
            <w:pPr>
              <w:pStyle w:val="ConsPlusNormal"/>
              <w:contextualSpacing/>
              <w:rPr>
                <w:sz w:val="18"/>
                <w:szCs w:val="18"/>
              </w:rPr>
            </w:pPr>
            <w:r w:rsidRPr="009A2AD0">
              <w:rPr>
                <w:sz w:val="18"/>
                <w:szCs w:val="18"/>
              </w:rPr>
              <w:t xml:space="preserve">115184, город Москва, наб. </w:t>
            </w:r>
            <w:proofErr w:type="spellStart"/>
            <w:r w:rsidRPr="009A2AD0">
              <w:rPr>
                <w:sz w:val="18"/>
                <w:szCs w:val="18"/>
              </w:rPr>
              <w:t>Озерковская</w:t>
            </w:r>
            <w:proofErr w:type="spellEnd"/>
            <w:r w:rsidRPr="009A2AD0">
              <w:rPr>
                <w:sz w:val="18"/>
                <w:szCs w:val="18"/>
              </w:rPr>
              <w:t>, д. 30,</w:t>
            </w:r>
            <w:r>
              <w:rPr>
                <w:sz w:val="18"/>
                <w:szCs w:val="18"/>
              </w:rPr>
              <w:t xml:space="preserve"> </w:t>
            </w:r>
            <w:hyperlink r:id="rId10" w:history="1">
              <w:r w:rsidR="000B37A5" w:rsidRPr="008317D9">
                <w:rPr>
                  <w:rStyle w:val="ae"/>
                  <w:sz w:val="18"/>
                  <w:szCs w:val="18"/>
                </w:rPr>
                <w:t>info@zettains.ru</w:t>
              </w:r>
            </w:hyperlink>
          </w:p>
        </w:tc>
      </w:tr>
      <w:tr w:rsidR="00986ECB" w:rsidRPr="009F0A19" w14:paraId="643BB78C" w14:textId="77777777" w:rsidTr="00E76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27"/>
        </w:trPr>
        <w:tc>
          <w:tcPr>
            <w:tcW w:w="1321" w:type="pct"/>
            <w:vAlign w:val="center"/>
          </w:tcPr>
          <w:p w14:paraId="1106D416" w14:textId="77777777" w:rsidR="0090338A" w:rsidRPr="00D41146" w:rsidRDefault="0090338A" w:rsidP="00E76769">
            <w:pPr>
              <w:pStyle w:val="ConsPlusNormal"/>
              <w:contextualSpacing/>
              <w:rPr>
                <w:sz w:val="18"/>
                <w:szCs w:val="18"/>
              </w:rPr>
            </w:pPr>
            <w:r w:rsidRPr="00D41146">
              <w:rPr>
                <w:sz w:val="18"/>
                <w:szCs w:val="18"/>
              </w:rPr>
              <w:t>Кредитору по адресу:</w:t>
            </w:r>
          </w:p>
        </w:tc>
        <w:tc>
          <w:tcPr>
            <w:tcW w:w="3679" w:type="pct"/>
            <w:gridSpan w:val="8"/>
            <w:shd w:val="clear" w:color="auto" w:fill="auto"/>
            <w:vAlign w:val="center"/>
          </w:tcPr>
          <w:p w14:paraId="4E03009F" w14:textId="1FB9BD2A" w:rsidR="0090338A" w:rsidRPr="008317D9" w:rsidRDefault="00F01F0F" w:rsidP="00E76769">
            <w:pPr>
              <w:pStyle w:val="ConsPlusNormal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6" w:name="ТекстовоеПоле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9F0A19" w:rsidRPr="006B383A" w14:paraId="6A4A20FF" w14:textId="77777777" w:rsidTr="006B3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4ADBE" w14:textId="77777777" w:rsidR="0090338A" w:rsidRPr="009F0A19" w:rsidRDefault="0090338A" w:rsidP="006B383A">
            <w:pPr>
              <w:pStyle w:val="ConsPlusNormal"/>
              <w:contextualSpacing/>
              <w:jc w:val="center"/>
              <w:outlineLvl w:val="1"/>
              <w:rPr>
                <w:b/>
              </w:rPr>
            </w:pPr>
            <w:r w:rsidRPr="009F0A19">
              <w:rPr>
                <w:b/>
              </w:rPr>
              <w:t>Раздел VII. КАК УРЕГУЛИРОВАТЬ СПОР ДО СУДА?</w:t>
            </w:r>
          </w:p>
        </w:tc>
      </w:tr>
      <w:tr w:rsidR="009F0A19" w:rsidRPr="00A4521B" w14:paraId="00D25185" w14:textId="77777777" w:rsidTr="00D41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E0C1B6" w14:textId="77777777" w:rsidR="0090338A" w:rsidRPr="00A4521B" w:rsidRDefault="0090338A" w:rsidP="00D41146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A4521B">
              <w:rPr>
                <w:sz w:val="18"/>
                <w:szCs w:val="18"/>
              </w:rPr>
              <w:t>1. Направить страховщику заявление (претензию) в письменной форме.</w:t>
            </w:r>
          </w:p>
          <w:p w14:paraId="21742C40" w14:textId="78154286" w:rsidR="0090338A" w:rsidRPr="00A4521B" w:rsidRDefault="0090338A" w:rsidP="00047855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A4521B">
              <w:rPr>
                <w:sz w:val="18"/>
                <w:szCs w:val="18"/>
              </w:rPr>
              <w:t>2. Если страховщик не удовлетворил заявление (претензию), при этом размер требований не превышает 500</w:t>
            </w:r>
            <w:r w:rsidR="00047855" w:rsidRPr="00A4521B">
              <w:rPr>
                <w:sz w:val="18"/>
                <w:szCs w:val="18"/>
              </w:rPr>
              <w:t> </w:t>
            </w:r>
            <w:r w:rsidRPr="00A4521B">
              <w:rPr>
                <w:sz w:val="18"/>
                <w:szCs w:val="18"/>
              </w:rPr>
              <w:t>000,00 рублей, до обращения в суд необходимо обратиться к уполномоченному по правам потребителей финансовых услуг:</w:t>
            </w:r>
          </w:p>
        </w:tc>
      </w:tr>
      <w:tr w:rsidR="009F0A19" w:rsidRPr="00A4521B" w14:paraId="7FC515EE" w14:textId="77777777" w:rsidTr="00D41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E0C9F" w14:textId="790B76C1" w:rsidR="0090338A" w:rsidRPr="00A4521B" w:rsidRDefault="0090338A" w:rsidP="00D41146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A4521B">
              <w:rPr>
                <w:sz w:val="18"/>
                <w:szCs w:val="18"/>
              </w:rPr>
              <w:t xml:space="preserve">сайт: </w:t>
            </w:r>
            <w:hyperlink r:id="rId11" w:history="1">
              <w:r w:rsidR="008317D9" w:rsidRPr="00A4521B">
                <w:rPr>
                  <w:rStyle w:val="ae"/>
                  <w:sz w:val="18"/>
                  <w:szCs w:val="18"/>
                </w:rPr>
                <w:t>www.finombudsman.ru</w:t>
              </w:r>
            </w:hyperlink>
            <w:r w:rsidRPr="00A4521B">
              <w:rPr>
                <w:sz w:val="18"/>
                <w:szCs w:val="18"/>
              </w:rPr>
              <w:t>;</w:t>
            </w:r>
          </w:p>
          <w:p w14:paraId="2786F72C" w14:textId="77777777" w:rsidR="0090338A" w:rsidRPr="00A4521B" w:rsidRDefault="0090338A" w:rsidP="00D41146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A4521B">
              <w:rPr>
                <w:sz w:val="18"/>
                <w:szCs w:val="18"/>
              </w:rPr>
              <w:t xml:space="preserve">адрес: 119017, г. Москва, </w:t>
            </w:r>
            <w:proofErr w:type="spellStart"/>
            <w:r w:rsidRPr="00A4521B">
              <w:rPr>
                <w:sz w:val="18"/>
                <w:szCs w:val="18"/>
              </w:rPr>
              <w:t>Старомонетный</w:t>
            </w:r>
            <w:proofErr w:type="spellEnd"/>
            <w:r w:rsidRPr="00A4521B">
              <w:rPr>
                <w:sz w:val="18"/>
                <w:szCs w:val="18"/>
              </w:rPr>
              <w:t xml:space="preserve"> пер., дом 3.</w:t>
            </w:r>
          </w:p>
        </w:tc>
      </w:tr>
      <w:tr w:rsidR="0090338A" w:rsidRPr="00A4521B" w14:paraId="3122280F" w14:textId="77777777" w:rsidTr="00D41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43D5" w14:textId="77777777" w:rsidR="0090338A" w:rsidRPr="00A4521B" w:rsidRDefault="0090338A" w:rsidP="00D41146">
            <w:pPr>
              <w:pStyle w:val="ConsPlusNormal"/>
              <w:contextualSpacing/>
              <w:jc w:val="both"/>
              <w:rPr>
                <w:sz w:val="18"/>
                <w:szCs w:val="18"/>
              </w:rPr>
            </w:pPr>
            <w:r w:rsidRPr="00A4521B">
              <w:rPr>
                <w:sz w:val="18"/>
                <w:szCs w:val="18"/>
              </w:rPr>
              <w:t>Рассмотрение уполномоченным по правам потребителей финансовых услуг обращения потребителя финансовых услуг осуществляется бесплатно.</w:t>
            </w:r>
          </w:p>
        </w:tc>
      </w:tr>
    </w:tbl>
    <w:p w14:paraId="4DAF6791" w14:textId="219E2D65" w:rsidR="008D62A9" w:rsidRPr="009F0A19" w:rsidRDefault="008D62A9" w:rsidP="00D41146">
      <w:pPr>
        <w:spacing w:after="0" w:line="240" w:lineRule="auto"/>
        <w:contextualSpacing/>
      </w:pPr>
    </w:p>
    <w:sectPr w:rsidR="008D62A9" w:rsidRPr="009F0A19" w:rsidSect="00986ECB">
      <w:headerReference w:type="default" r:id="rId12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DB33B" w14:textId="77777777" w:rsidR="00104556" w:rsidRDefault="00104556" w:rsidP="0090338A">
      <w:pPr>
        <w:spacing w:after="0" w:line="240" w:lineRule="auto"/>
      </w:pPr>
      <w:r>
        <w:separator/>
      </w:r>
    </w:p>
  </w:endnote>
  <w:endnote w:type="continuationSeparator" w:id="0">
    <w:p w14:paraId="15E7271B" w14:textId="77777777" w:rsidR="00104556" w:rsidRDefault="00104556" w:rsidP="0090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D6B68" w14:textId="77777777" w:rsidR="00104556" w:rsidRDefault="00104556" w:rsidP="0090338A">
      <w:pPr>
        <w:spacing w:after="0" w:line="240" w:lineRule="auto"/>
      </w:pPr>
      <w:r>
        <w:separator/>
      </w:r>
    </w:p>
  </w:footnote>
  <w:footnote w:type="continuationSeparator" w:id="0">
    <w:p w14:paraId="45A3AB99" w14:textId="77777777" w:rsidR="00104556" w:rsidRDefault="00104556" w:rsidP="0090338A">
      <w:pPr>
        <w:spacing w:after="0" w:line="240" w:lineRule="auto"/>
      </w:pPr>
      <w:r>
        <w:continuationSeparator/>
      </w:r>
    </w:p>
  </w:footnote>
  <w:footnote w:id="1">
    <w:p w14:paraId="0510482C" w14:textId="77777777" w:rsidR="0090338A" w:rsidRPr="00C44A94" w:rsidRDefault="0090338A" w:rsidP="0090338A">
      <w:pPr>
        <w:pStyle w:val="a3"/>
        <w:jc w:val="both"/>
        <w:rPr>
          <w:rFonts w:ascii="Arial" w:hAnsi="Arial" w:cs="Arial"/>
          <w:sz w:val="18"/>
        </w:rPr>
      </w:pPr>
      <w:r w:rsidRPr="00C44A94">
        <w:rPr>
          <w:rStyle w:val="a5"/>
          <w:rFonts w:ascii="Arial" w:hAnsi="Arial" w:cs="Arial"/>
          <w:sz w:val="18"/>
        </w:rPr>
        <w:footnoteRef/>
      </w:r>
      <w:r w:rsidRPr="00C44A94">
        <w:rPr>
          <w:rFonts w:ascii="Arial" w:hAnsi="Arial" w:cs="Arial"/>
          <w:sz w:val="18"/>
        </w:rPr>
        <w:t xml:space="preserve"> Страховая премия за каждый последующий период страхования равна произведению страховой суммы и страхового тарифа, установленных на соответствующий период страхования. </w:t>
      </w:r>
      <w:r w:rsidRPr="009F0A19">
        <w:rPr>
          <w:rFonts w:ascii="Arial" w:hAnsi="Arial" w:cs="Arial"/>
          <w:sz w:val="18"/>
        </w:rPr>
        <w:t>Порядок определения страховой суммы и страховые тарифы по периодам страхования установлены в договоре страхования (Полисе).</w:t>
      </w:r>
    </w:p>
  </w:footnote>
  <w:footnote w:id="2">
    <w:p w14:paraId="5CAD60CD" w14:textId="77777777" w:rsidR="0090338A" w:rsidRDefault="0090338A" w:rsidP="0090338A">
      <w:pPr>
        <w:pStyle w:val="a3"/>
        <w:jc w:val="both"/>
      </w:pPr>
      <w:r w:rsidRPr="00C44A94">
        <w:rPr>
          <w:rStyle w:val="a5"/>
          <w:rFonts w:ascii="Arial" w:hAnsi="Arial" w:cs="Arial"/>
          <w:sz w:val="18"/>
        </w:rPr>
        <w:footnoteRef/>
      </w:r>
      <w:r w:rsidRPr="00C44A94">
        <w:rPr>
          <w:rFonts w:ascii="Arial" w:hAnsi="Arial" w:cs="Arial"/>
          <w:sz w:val="18"/>
        </w:rPr>
        <w:t xml:space="preserve"> Утвержден постановлением Правительства Российской Федерации от 1 декабря 2004 года № 715 «Об утверждении перечня социально значимых заболеваний и перечня заболеваний, представляющих опасность для окружающих» (Собрание законодательства Российской Федерации, 2004, № 49, ст. 4916; 2020, № 6, ст. 674).</w:t>
      </w:r>
    </w:p>
  </w:footnote>
  <w:footnote w:id="3">
    <w:p w14:paraId="026787BF" w14:textId="77777777" w:rsidR="0090338A" w:rsidRDefault="0090338A" w:rsidP="00D41146">
      <w:pPr>
        <w:pStyle w:val="a3"/>
        <w:jc w:val="both"/>
      </w:pPr>
      <w:r w:rsidRPr="00105B50">
        <w:rPr>
          <w:rStyle w:val="a5"/>
          <w:rFonts w:ascii="Times New Roman" w:hAnsi="Times New Roman"/>
          <w:sz w:val="17"/>
          <w:szCs w:val="17"/>
        </w:rPr>
        <w:footnoteRef/>
      </w:r>
      <w:r w:rsidRPr="00105B50">
        <w:rPr>
          <w:rFonts w:ascii="Times New Roman" w:hAnsi="Times New Roman"/>
          <w:sz w:val="17"/>
          <w:szCs w:val="17"/>
        </w:rPr>
        <w:t xml:space="preserve"> </w:t>
      </w:r>
      <w:r w:rsidRPr="009159D3">
        <w:rPr>
          <w:rFonts w:ascii="Arial" w:hAnsi="Arial" w:cs="Arial"/>
          <w:sz w:val="17"/>
          <w:szCs w:val="17"/>
        </w:rPr>
        <w:t xml:space="preserve">Требования Банка России о предоставлении информации применяются в редакции </w:t>
      </w:r>
      <w:r>
        <w:rPr>
          <w:rFonts w:ascii="Arial" w:hAnsi="Arial" w:cs="Arial"/>
          <w:sz w:val="17"/>
          <w:szCs w:val="17"/>
        </w:rPr>
        <w:t>У</w:t>
      </w:r>
      <w:r w:rsidRPr="009159D3">
        <w:rPr>
          <w:rFonts w:ascii="Arial" w:hAnsi="Arial" w:cs="Arial"/>
          <w:sz w:val="17"/>
          <w:szCs w:val="17"/>
        </w:rPr>
        <w:t>казания Банка России, действующего на дату заключения договора страхования.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299697"/>
      <w:docPartObj>
        <w:docPartGallery w:val="Page Numbers (Top of Page)"/>
        <w:docPartUnique/>
      </w:docPartObj>
    </w:sdtPr>
    <w:sdtEndPr/>
    <w:sdtContent>
      <w:p w14:paraId="715AFBE8" w14:textId="48BC1E08" w:rsidR="00BA326C" w:rsidRDefault="00BA326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E60">
          <w:rPr>
            <w:noProof/>
          </w:rPr>
          <w:t>3</w:t>
        </w:r>
        <w:r>
          <w:fldChar w:fldCharType="end"/>
        </w:r>
      </w:p>
    </w:sdtContent>
  </w:sdt>
  <w:p w14:paraId="68C5CD8B" w14:textId="77777777" w:rsidR="00BA326C" w:rsidRDefault="00BA326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F65"/>
    <w:multiLevelType w:val="multilevel"/>
    <w:tmpl w:val="DD92E4F2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 w15:restartNumberingAfterBreak="0">
    <w:nsid w:val="0CF541C8"/>
    <w:multiLevelType w:val="hybridMultilevel"/>
    <w:tmpl w:val="AD8EACE2"/>
    <w:lvl w:ilvl="0" w:tplc="62F2496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48153D7"/>
    <w:multiLevelType w:val="multilevel"/>
    <w:tmpl w:val="0ABAF2D8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ahoma" w:hAnsi="Tahoma" w:cs="Tahoma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64"/>
    <w:rsid w:val="00047855"/>
    <w:rsid w:val="00056EE9"/>
    <w:rsid w:val="000672AD"/>
    <w:rsid w:val="000A757B"/>
    <w:rsid w:val="000B37A5"/>
    <w:rsid w:val="000C0039"/>
    <w:rsid w:val="000D10D0"/>
    <w:rsid w:val="00100BD8"/>
    <w:rsid w:val="00103B7D"/>
    <w:rsid w:val="00104556"/>
    <w:rsid w:val="00105E90"/>
    <w:rsid w:val="00143255"/>
    <w:rsid w:val="00145CC3"/>
    <w:rsid w:val="00196FE1"/>
    <w:rsid w:val="001A210A"/>
    <w:rsid w:val="001B595C"/>
    <w:rsid w:val="001B5AA4"/>
    <w:rsid w:val="001C12BF"/>
    <w:rsid w:val="001D1750"/>
    <w:rsid w:val="001D1C60"/>
    <w:rsid w:val="001D67CB"/>
    <w:rsid w:val="001F0356"/>
    <w:rsid w:val="00212EB3"/>
    <w:rsid w:val="002467C1"/>
    <w:rsid w:val="00254CAB"/>
    <w:rsid w:val="002619A6"/>
    <w:rsid w:val="002F1BFF"/>
    <w:rsid w:val="002F3F78"/>
    <w:rsid w:val="002F6873"/>
    <w:rsid w:val="00337755"/>
    <w:rsid w:val="00351BAE"/>
    <w:rsid w:val="003573F6"/>
    <w:rsid w:val="003576DD"/>
    <w:rsid w:val="00383513"/>
    <w:rsid w:val="003C3B91"/>
    <w:rsid w:val="003D2AFF"/>
    <w:rsid w:val="0040716E"/>
    <w:rsid w:val="00411376"/>
    <w:rsid w:val="004456A6"/>
    <w:rsid w:val="004763EC"/>
    <w:rsid w:val="006B383A"/>
    <w:rsid w:val="006F0272"/>
    <w:rsid w:val="00723BFD"/>
    <w:rsid w:val="00767DB0"/>
    <w:rsid w:val="007C2733"/>
    <w:rsid w:val="007F1AB4"/>
    <w:rsid w:val="00810A25"/>
    <w:rsid w:val="008317D9"/>
    <w:rsid w:val="00872EF5"/>
    <w:rsid w:val="00886DB9"/>
    <w:rsid w:val="008B7E60"/>
    <w:rsid w:val="008D62A9"/>
    <w:rsid w:val="008F30A5"/>
    <w:rsid w:val="0090338A"/>
    <w:rsid w:val="00981316"/>
    <w:rsid w:val="009833B1"/>
    <w:rsid w:val="00986ECB"/>
    <w:rsid w:val="009A2AD0"/>
    <w:rsid w:val="009B4D68"/>
    <w:rsid w:val="009E2F79"/>
    <w:rsid w:val="009F0A19"/>
    <w:rsid w:val="00A15CF5"/>
    <w:rsid w:val="00A36F42"/>
    <w:rsid w:val="00A432E6"/>
    <w:rsid w:val="00A4521B"/>
    <w:rsid w:val="00A6196E"/>
    <w:rsid w:val="00A65088"/>
    <w:rsid w:val="00AA69C6"/>
    <w:rsid w:val="00AB29D1"/>
    <w:rsid w:val="00AD623B"/>
    <w:rsid w:val="00B37F64"/>
    <w:rsid w:val="00B45C37"/>
    <w:rsid w:val="00B90C3B"/>
    <w:rsid w:val="00BA326C"/>
    <w:rsid w:val="00BC4E6E"/>
    <w:rsid w:val="00BD3D9B"/>
    <w:rsid w:val="00BF4125"/>
    <w:rsid w:val="00BF5B7C"/>
    <w:rsid w:val="00C10247"/>
    <w:rsid w:val="00C1481C"/>
    <w:rsid w:val="00C9270C"/>
    <w:rsid w:val="00CD766E"/>
    <w:rsid w:val="00CF36FF"/>
    <w:rsid w:val="00D41146"/>
    <w:rsid w:val="00D853FC"/>
    <w:rsid w:val="00DA090F"/>
    <w:rsid w:val="00DB5E79"/>
    <w:rsid w:val="00DD2C40"/>
    <w:rsid w:val="00DF5A3F"/>
    <w:rsid w:val="00E56F14"/>
    <w:rsid w:val="00E76769"/>
    <w:rsid w:val="00EA7E7B"/>
    <w:rsid w:val="00EB26BF"/>
    <w:rsid w:val="00F01F0F"/>
    <w:rsid w:val="00F20706"/>
    <w:rsid w:val="00F230AB"/>
    <w:rsid w:val="00F35689"/>
    <w:rsid w:val="00F548A1"/>
    <w:rsid w:val="00F55385"/>
    <w:rsid w:val="00F866FB"/>
    <w:rsid w:val="00FD5595"/>
    <w:rsid w:val="00F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CB3C"/>
  <w15:chartTrackingRefBased/>
  <w15:docId w15:val="{50EA1FFD-C192-4854-A755-138841C0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38A"/>
    <w:rPr>
      <w:rFonts w:eastAsiaTheme="minorEastAsia" w:cs="Times New Roman"/>
      <w:lang w:eastAsia="ru-RU"/>
    </w:r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"/>
    <w:next w:val="a"/>
    <w:link w:val="10"/>
    <w:uiPriority w:val="9"/>
    <w:qFormat/>
    <w:rsid w:val="00886DB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3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9033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0338A"/>
    <w:rPr>
      <w:rFonts w:eastAsiaTheme="minorEastAsia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90338A"/>
    <w:rPr>
      <w:vertAlign w:val="superscript"/>
    </w:rPr>
  </w:style>
  <w:style w:type="character" w:styleId="a6">
    <w:name w:val="annotation reference"/>
    <w:basedOn w:val="a0"/>
    <w:uiPriority w:val="99"/>
    <w:unhideWhenUsed/>
    <w:qFormat/>
    <w:rsid w:val="0090338A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338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338A"/>
    <w:rPr>
      <w:rFonts w:eastAsiaTheme="minorEastAsia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338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basedOn w:val="a0"/>
    <w:link w:val="1"/>
    <w:uiPriority w:val="9"/>
    <w:rsid w:val="00886DB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0C0039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0C0039"/>
    <w:rPr>
      <w:rFonts w:eastAsiaTheme="minorEastAsia" w:cs="Times New Roman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72EF5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317D9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BA3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A326C"/>
    <w:rPr>
      <w:rFonts w:eastAsiaTheme="minorEastAsia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BA3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A326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ombudsm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zettains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14F139C63FBAAD026A17A0FBA3194A3E8BF4B0316F0780CD7103281D8142609CCF9C1E60346806BF5C2953D33B6EF33BE1BE66E0931B7AaCj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90846-9F76-4D1A-84DC-EF5959BD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"Банк ДОМ.РФ"</Company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Людмила Владимировна</dc:creator>
  <cp:keywords/>
  <dc:description/>
  <cp:lastModifiedBy>Струнин Алексей Михайлович</cp:lastModifiedBy>
  <cp:revision>12</cp:revision>
  <dcterms:created xsi:type="dcterms:W3CDTF">2023-10-25T07:13:00Z</dcterms:created>
  <dcterms:modified xsi:type="dcterms:W3CDTF">2024-05-21T14:28:00Z</dcterms:modified>
</cp:coreProperties>
</file>